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bookmarkStart w:id="0" w:name="_top"/>
      <w:bookmarkEnd w:id="0"/>
      <w:r w:rsidRPr="00A17884">
        <w:rPr>
          <w:rFonts w:ascii="Arial" w:hAnsi="Arial" w:cs="Arial"/>
          <w:sz w:val="32"/>
        </w:rPr>
        <w:t xml:space="preserve">2. </w:t>
      </w:r>
      <w:r w:rsidRPr="00A17884">
        <w:rPr>
          <w:rFonts w:ascii="Arial" w:hAnsi="Arial" w:cs="Arial"/>
          <w:sz w:val="32"/>
        </w:rPr>
        <w:t>정부와</w:t>
      </w:r>
      <w:r w:rsidRPr="00A17884">
        <w:rPr>
          <w:rFonts w:ascii="Arial" w:hAnsi="Arial" w:cs="Arial"/>
          <w:sz w:val="32"/>
        </w:rPr>
        <w:t xml:space="preserve"> </w:t>
      </w:r>
      <w:r w:rsidRPr="00A17884">
        <w:rPr>
          <w:rFonts w:ascii="Arial" w:hAnsi="Arial" w:cs="Arial"/>
          <w:sz w:val="32"/>
        </w:rPr>
        <w:t>지방자치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  <w:sz w:val="28"/>
        </w:rPr>
        <w:t xml:space="preserve">2-4. </w:t>
      </w:r>
      <w:r w:rsidRPr="00A17884">
        <w:rPr>
          <w:rFonts w:ascii="Arial" w:hAnsi="Arial" w:cs="Arial"/>
          <w:sz w:val="28"/>
        </w:rPr>
        <w:t>지방자치와</w:t>
      </w:r>
      <w:r w:rsidRPr="00A17884">
        <w:rPr>
          <w:rFonts w:ascii="Arial" w:hAnsi="Arial" w:cs="Arial"/>
          <w:sz w:val="28"/>
        </w:rPr>
        <w:t xml:space="preserve"> </w:t>
      </w:r>
      <w:r w:rsidRPr="00A17884">
        <w:rPr>
          <w:rFonts w:ascii="Arial" w:hAnsi="Arial" w:cs="Arial"/>
          <w:sz w:val="28"/>
        </w:rPr>
        <w:t>지방</w:t>
      </w:r>
      <w:r w:rsidRPr="00A17884">
        <w:rPr>
          <w:rFonts w:ascii="Arial" w:hAnsi="Arial" w:cs="Arial"/>
          <w:sz w:val="28"/>
        </w:rPr>
        <w:t xml:space="preserve"> </w:t>
      </w:r>
      <w:r w:rsidRPr="00A17884">
        <w:rPr>
          <w:rFonts w:ascii="Arial" w:hAnsi="Arial" w:cs="Arial"/>
          <w:sz w:val="28"/>
        </w:rPr>
        <w:t>분권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지방자치란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일정한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대표하는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중심으로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정부로부터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상대적으로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독립해서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자율적으로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처리하는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활동을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의미한다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오늘날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글로벌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시대를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맞아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경쟁력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제고의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필요성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균형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발전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밀착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수요의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증대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인해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필요성은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더욱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높아지고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지방자치는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일정한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범위를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주민을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대표하는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함께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참여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자치권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요소로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갖는다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특히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최근에는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자치권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확대하려는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흐름이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더욱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강화되는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추세이다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우리나라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핵심적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역할을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수행하는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삶과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보다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직결되어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조직이다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지방자치단체는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주민들이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법률이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의미하고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공적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법인으로서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자격을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가지며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특별시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광역시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특별자치시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특별자치도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광역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자치구</w:t>
      </w:r>
      <w:r w:rsidRPr="00A17884">
        <w:rPr>
          <w:rFonts w:ascii="Arial" w:hAnsi="Arial" w:cs="Arial"/>
        </w:rPr>
        <w:t xml:space="preserve">)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범주의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일반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지방자치에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필수적인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참여를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대표적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수단이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바로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참여이다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안에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주소를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소유한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사람은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해당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되며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그에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기관인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의원과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집행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기관인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지방자치단체장을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선출하는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참여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권리를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갖는다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결과에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광역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지방의회가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구성되며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아울러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서울특별시장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광역시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장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도지사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군수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자치구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구청장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지방자치단체장도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함께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선출된다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또한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장은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주민에게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과도한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부담을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주거나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영향을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미치는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결정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사항에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대하여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투표에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주민은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투표를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의원을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소환할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권리도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갖는다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지난</w:t>
      </w:r>
      <w:r w:rsidRPr="00A17884">
        <w:rPr>
          <w:rFonts w:ascii="Arial" w:hAnsi="Arial" w:cs="Arial"/>
        </w:rPr>
        <w:t xml:space="preserve"> 30</w:t>
      </w:r>
      <w:r w:rsidRPr="00A17884">
        <w:rPr>
          <w:rFonts w:ascii="Arial" w:hAnsi="Arial" w:cs="Arial"/>
        </w:rPr>
        <w:t>년간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유보되었다가</w:t>
      </w:r>
      <w:r w:rsidRPr="00A17884">
        <w:rPr>
          <w:rFonts w:ascii="Arial" w:hAnsi="Arial" w:cs="Arial"/>
        </w:rPr>
        <w:t xml:space="preserve"> 1991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본격적으로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시작된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시대를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거치면서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업무와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계속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확대되어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왔다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주요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내용을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보면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①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구역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조직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②</w:t>
      </w:r>
      <w:r w:rsidRPr="00A17884">
        <w:rPr>
          <w:rFonts w:ascii="Arial" w:hAnsi="Arial" w:cs="Arial"/>
        </w:rPr>
        <w:t>주민의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복리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증진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③</w:t>
      </w:r>
      <w:r w:rsidRPr="00A17884">
        <w:rPr>
          <w:rFonts w:ascii="Arial" w:hAnsi="Arial" w:cs="Arial"/>
        </w:rPr>
        <w:t>농림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상공업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산업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진흥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④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개발과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생활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환경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시설의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설치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관리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⑤</w:t>
      </w:r>
      <w:r w:rsidRPr="00A17884">
        <w:rPr>
          <w:rFonts w:ascii="Arial" w:hAnsi="Arial" w:cs="Arial"/>
        </w:rPr>
        <w:t>교육</w:t>
      </w:r>
      <w:r w:rsidRPr="00A17884">
        <w:rPr>
          <w:rFonts w:ascii="Arial" w:hAnsi="Arial" w:cs="Arial"/>
        </w:rPr>
        <w:t xml:space="preserve">· </w:t>
      </w:r>
      <w:r w:rsidRPr="00A17884">
        <w:rPr>
          <w:rFonts w:ascii="Arial" w:hAnsi="Arial" w:cs="Arial"/>
        </w:rPr>
        <w:t>체육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문화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예술의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진흥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맑은 고딕" w:eastAsia="맑은 고딕" w:hAnsi="맑은 고딕" w:cs="맑은 고딕" w:hint="eastAsia"/>
        </w:rPr>
        <w:t>⑥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민방위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소방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2014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우리나라에는</w:t>
      </w:r>
      <w:r w:rsidRPr="00A17884">
        <w:rPr>
          <w:rFonts w:ascii="Arial" w:hAnsi="Arial" w:cs="Arial"/>
        </w:rPr>
        <w:t xml:space="preserve"> 1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특별시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서울</w:t>
      </w:r>
      <w:r w:rsidRPr="00A17884">
        <w:rPr>
          <w:rFonts w:ascii="Arial" w:hAnsi="Arial" w:cs="Arial"/>
        </w:rPr>
        <w:t>), 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광역시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부산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대구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인천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광주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대전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울산</w:t>
      </w:r>
      <w:r w:rsidRPr="00A17884">
        <w:rPr>
          <w:rFonts w:ascii="Arial" w:hAnsi="Arial" w:cs="Arial"/>
        </w:rPr>
        <w:t>), 1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특별자치시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세종</w:t>
      </w:r>
      <w:r w:rsidRPr="00A17884">
        <w:rPr>
          <w:rFonts w:ascii="Arial" w:hAnsi="Arial" w:cs="Arial"/>
        </w:rPr>
        <w:t>), 8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도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경기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강원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충북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충남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전남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경북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경남</w:t>
      </w:r>
      <w:r w:rsidRPr="00A17884">
        <w:rPr>
          <w:rFonts w:ascii="Arial" w:hAnsi="Arial" w:cs="Arial"/>
        </w:rPr>
        <w:t>), 1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특별자치도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제주</w:t>
      </w:r>
      <w:r w:rsidRPr="00A17884">
        <w:rPr>
          <w:rFonts w:ascii="Arial" w:hAnsi="Arial" w:cs="Arial"/>
        </w:rPr>
        <w:t xml:space="preserve">)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총</w:t>
      </w:r>
      <w:r w:rsidRPr="00A17884">
        <w:rPr>
          <w:rFonts w:ascii="Arial" w:hAnsi="Arial" w:cs="Arial"/>
        </w:rPr>
        <w:t xml:space="preserve"> 17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광역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아울러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아래</w:t>
      </w:r>
      <w:r w:rsidRPr="00A17884">
        <w:rPr>
          <w:rFonts w:ascii="Arial" w:hAnsi="Arial" w:cs="Arial"/>
        </w:rPr>
        <w:t xml:space="preserve"> 77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(2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포함</w:t>
      </w:r>
      <w:r w:rsidRPr="00A17884">
        <w:rPr>
          <w:rFonts w:ascii="Arial" w:hAnsi="Arial" w:cs="Arial"/>
        </w:rPr>
        <w:t>), 83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, 102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>(33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자치구가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아닌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포함</w:t>
      </w:r>
      <w:r w:rsidRPr="00A17884">
        <w:rPr>
          <w:rFonts w:ascii="Arial" w:hAnsi="Arial" w:cs="Arial"/>
        </w:rPr>
        <w:t xml:space="preserve">)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있으며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아래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낮은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단위로</w:t>
      </w:r>
      <w:r w:rsidRPr="00A17884">
        <w:rPr>
          <w:rFonts w:ascii="Arial" w:hAnsi="Arial" w:cs="Arial"/>
        </w:rPr>
        <w:lastRenderedPageBreak/>
        <w:t>서</w:t>
      </w:r>
      <w:r w:rsidRPr="00A17884">
        <w:rPr>
          <w:rFonts w:ascii="Arial" w:hAnsi="Arial" w:cs="Arial"/>
        </w:rPr>
        <w:t xml:space="preserve"> 216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읍</w:t>
      </w:r>
      <w:r w:rsidRPr="00A17884">
        <w:rPr>
          <w:rFonts w:ascii="Arial" w:hAnsi="Arial" w:cs="Arial"/>
        </w:rPr>
        <w:t>, 1,196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면</w:t>
      </w:r>
      <w:r w:rsidRPr="00A17884">
        <w:rPr>
          <w:rFonts w:ascii="Arial" w:hAnsi="Arial" w:cs="Arial"/>
        </w:rPr>
        <w:t>, 2,076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형성하고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최근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급속한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환경의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변화에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제대로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부응하지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못해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불편이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심화되고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효율이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저하되고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보고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다양한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개혁을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표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일반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현황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  <w:b/>
          <w:sz w:val="24"/>
        </w:rPr>
        <w:t>지방자치와</w:t>
      </w:r>
      <w:r w:rsidRPr="00A17884">
        <w:rPr>
          <w:rFonts w:ascii="Arial" w:hAnsi="Arial" w:cs="Arial"/>
          <w:b/>
          <w:sz w:val="24"/>
        </w:rPr>
        <w:t xml:space="preserve"> </w:t>
      </w:r>
      <w:r w:rsidRPr="00A17884">
        <w:rPr>
          <w:rFonts w:ascii="Arial" w:hAnsi="Arial" w:cs="Arial"/>
          <w:b/>
          <w:sz w:val="24"/>
        </w:rPr>
        <w:t>선거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광역자치단체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결과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기초자치단체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결과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광역자치단체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후보의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비용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기초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당선자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소속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정당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지방자치의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주체로서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대표하는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지방자치단체장과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지방의원을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선출한다는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점에서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참여의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중요한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수단이다</w:t>
      </w:r>
      <w:r w:rsidRPr="00A17884">
        <w:rPr>
          <w:rFonts w:ascii="Arial" w:hAnsi="Arial" w:cs="Arial"/>
        </w:rPr>
        <w:t>. 1991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시작된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선거는</w:t>
      </w:r>
      <w:r w:rsidRPr="00A17884">
        <w:rPr>
          <w:rFonts w:ascii="Arial" w:hAnsi="Arial" w:cs="Arial"/>
        </w:rPr>
        <w:t xml:space="preserve"> 2014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6</w:t>
      </w:r>
      <w:r w:rsidRPr="00A17884">
        <w:rPr>
          <w:rFonts w:ascii="Arial" w:hAnsi="Arial" w:cs="Arial"/>
        </w:rPr>
        <w:t>월</w:t>
      </w:r>
      <w:r w:rsidRPr="00A17884">
        <w:rPr>
          <w:rFonts w:ascii="Arial" w:hAnsi="Arial" w:cs="Arial"/>
        </w:rPr>
        <w:t xml:space="preserve"> 4</w:t>
      </w:r>
      <w:r w:rsidRPr="00A17884">
        <w:rPr>
          <w:rFonts w:ascii="Arial" w:hAnsi="Arial" w:cs="Arial"/>
        </w:rPr>
        <w:t>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거를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민선</w:t>
      </w:r>
      <w:r w:rsidRPr="00A17884">
        <w:rPr>
          <w:rFonts w:ascii="Arial" w:hAnsi="Arial" w:cs="Arial"/>
        </w:rPr>
        <w:t xml:space="preserve"> 6</w:t>
      </w:r>
      <w:r w:rsidRPr="00A17884">
        <w:rPr>
          <w:rFonts w:ascii="Arial" w:hAnsi="Arial" w:cs="Arial"/>
        </w:rPr>
        <w:t>기의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시대를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열게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되었다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지난</w:t>
      </w:r>
      <w:r w:rsidRPr="00A17884">
        <w:rPr>
          <w:rFonts w:ascii="Arial" w:hAnsi="Arial" w:cs="Arial"/>
        </w:rPr>
        <w:t xml:space="preserve"> 20</w:t>
      </w:r>
      <w:r w:rsidRPr="00A17884">
        <w:rPr>
          <w:rFonts w:ascii="Arial" w:hAnsi="Arial" w:cs="Arial"/>
        </w:rPr>
        <w:t>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간의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시대를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거치면서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자율성에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기반한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문화가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확립되어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왔지만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면에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미흡한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문제도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여전히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나타나고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지방자치에서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매우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중요한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활동이다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그러나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지금까지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우리나라의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선거에서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구체적인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현안보다는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평가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정당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정치의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정치적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이슈가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어젠다를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형성했다는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점이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특징적이다</w:t>
      </w:r>
      <w:r w:rsidRPr="00A17884">
        <w:rPr>
          <w:rFonts w:ascii="Arial" w:hAnsi="Arial" w:cs="Arial"/>
        </w:rPr>
        <w:t>. 2014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투표율은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</w:t>
      </w:r>
      <w:r w:rsidRPr="00A17884">
        <w:rPr>
          <w:rFonts w:ascii="Arial" w:hAnsi="Arial" w:cs="Arial"/>
        </w:rPr>
        <w:t>1</w:t>
      </w:r>
      <w:r w:rsidRPr="00A17884">
        <w:rPr>
          <w:rFonts w:ascii="Arial" w:hAnsi="Arial" w:cs="Arial"/>
        </w:rPr>
        <w:t>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제외하고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높게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나타났으며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이는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투표제의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국민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생활의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안전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문제에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증폭된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관심이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낳은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결과로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보인다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우리나라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선거에서는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정당공천제가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실시되고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선출된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지방자치단체장과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지방의원의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분포도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새누리당과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새정치민주연합이라는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여야의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양당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구도가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뚜렷이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나타나고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</w:t>
      </w:r>
      <w:r w:rsidRPr="00A17884">
        <w:rPr>
          <w:rFonts w:ascii="Arial" w:hAnsi="Arial" w:cs="Arial"/>
        </w:rPr>
        <w:t>광역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단체장의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경우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전체</w:t>
      </w:r>
      <w:r w:rsidRPr="00A17884">
        <w:rPr>
          <w:rFonts w:ascii="Arial" w:hAnsi="Arial" w:cs="Arial"/>
        </w:rPr>
        <w:t xml:space="preserve"> 17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광역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가운데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새누리당이</w:t>
      </w:r>
      <w:r w:rsidRPr="00A17884">
        <w:rPr>
          <w:rFonts w:ascii="Arial" w:hAnsi="Arial" w:cs="Arial"/>
        </w:rPr>
        <w:t xml:space="preserve"> 8</w:t>
      </w:r>
      <w:r w:rsidRPr="00A17884">
        <w:rPr>
          <w:rFonts w:ascii="Arial" w:hAnsi="Arial" w:cs="Arial"/>
        </w:rPr>
        <w:t>명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부산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대구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인천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울산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경기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경북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경남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제주</w:t>
      </w:r>
      <w:r w:rsidRPr="00A17884">
        <w:rPr>
          <w:rFonts w:ascii="Arial" w:hAnsi="Arial" w:cs="Arial"/>
        </w:rPr>
        <w:t>)</w:t>
      </w:r>
      <w:r w:rsidRPr="00A17884">
        <w:rPr>
          <w:rFonts w:ascii="Arial" w:hAnsi="Arial" w:cs="Arial"/>
        </w:rPr>
        <w:t>으로</w:t>
      </w:r>
      <w:r w:rsidRPr="00A17884">
        <w:rPr>
          <w:rFonts w:ascii="Arial" w:hAnsi="Arial" w:cs="Arial"/>
        </w:rPr>
        <w:t xml:space="preserve"> 47.1%</w:t>
      </w:r>
      <w:r w:rsidRPr="00A17884">
        <w:rPr>
          <w:rFonts w:ascii="Arial" w:hAnsi="Arial" w:cs="Arial"/>
        </w:rPr>
        <w:t>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반면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새정치민주연합이</w:t>
      </w:r>
      <w:r w:rsidRPr="00A17884">
        <w:rPr>
          <w:rFonts w:ascii="Arial" w:hAnsi="Arial" w:cs="Arial"/>
        </w:rPr>
        <w:t xml:space="preserve"> 9</w:t>
      </w:r>
      <w:r w:rsidRPr="00A17884">
        <w:rPr>
          <w:rFonts w:ascii="Arial" w:hAnsi="Arial" w:cs="Arial"/>
        </w:rPr>
        <w:t>명</w:t>
      </w:r>
      <w:r w:rsidRPr="00A17884">
        <w:rPr>
          <w:rFonts w:ascii="Arial" w:hAnsi="Arial" w:cs="Arial"/>
        </w:rPr>
        <w:t>(</w:t>
      </w:r>
      <w:r w:rsidRPr="00A17884">
        <w:rPr>
          <w:rFonts w:ascii="Arial" w:hAnsi="Arial" w:cs="Arial"/>
        </w:rPr>
        <w:t>서울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대전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세종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강원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충북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충남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전북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전남</w:t>
      </w:r>
      <w:r w:rsidRPr="00A17884">
        <w:rPr>
          <w:rFonts w:ascii="Arial" w:hAnsi="Arial" w:cs="Arial"/>
        </w:rPr>
        <w:t>)</w:t>
      </w:r>
      <w:r w:rsidRPr="00A17884">
        <w:rPr>
          <w:rFonts w:ascii="Arial" w:hAnsi="Arial" w:cs="Arial"/>
        </w:rPr>
        <w:t>으로</w:t>
      </w:r>
      <w:r w:rsidRPr="00A17884">
        <w:rPr>
          <w:rFonts w:ascii="Arial" w:hAnsi="Arial" w:cs="Arial"/>
        </w:rPr>
        <w:t xml:space="preserve"> 52.9% </w:t>
      </w:r>
      <w:r w:rsidRPr="00A17884">
        <w:rPr>
          <w:rFonts w:ascii="Arial" w:hAnsi="Arial" w:cs="Arial"/>
        </w:rPr>
        <w:t>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기초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단체장의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경우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전체</w:t>
      </w:r>
      <w:r w:rsidRPr="00A17884">
        <w:rPr>
          <w:rFonts w:ascii="Arial" w:hAnsi="Arial" w:cs="Arial"/>
        </w:rPr>
        <w:t xml:space="preserve"> 226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가운데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새누리당이</w:t>
      </w:r>
      <w:r w:rsidRPr="00A17884">
        <w:rPr>
          <w:rFonts w:ascii="Arial" w:hAnsi="Arial" w:cs="Arial"/>
        </w:rPr>
        <w:t xml:space="preserve"> 117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51.8%</w:t>
      </w:r>
      <w:r w:rsidRPr="00A17884">
        <w:rPr>
          <w:rFonts w:ascii="Arial" w:hAnsi="Arial" w:cs="Arial"/>
        </w:rPr>
        <w:t>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반면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새정치민주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연합이</w:t>
      </w:r>
      <w:r w:rsidRPr="00A17884">
        <w:rPr>
          <w:rFonts w:ascii="Arial" w:hAnsi="Arial" w:cs="Arial"/>
        </w:rPr>
        <w:t xml:space="preserve"> 80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35.4%</w:t>
      </w:r>
      <w:r w:rsidRPr="00A17884">
        <w:rPr>
          <w:rFonts w:ascii="Arial" w:hAnsi="Arial" w:cs="Arial"/>
        </w:rPr>
        <w:t>이며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무소속이</w:t>
      </w:r>
      <w:r w:rsidRPr="00A17884">
        <w:rPr>
          <w:rFonts w:ascii="Arial" w:hAnsi="Arial" w:cs="Arial"/>
        </w:rPr>
        <w:t xml:space="preserve"> 29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12.8% </w:t>
      </w:r>
      <w:r w:rsidRPr="00A17884">
        <w:rPr>
          <w:rFonts w:ascii="Arial" w:hAnsi="Arial" w:cs="Arial"/>
        </w:rPr>
        <w:t>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나타났다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한편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광역의원은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전체</w:t>
      </w:r>
      <w:r w:rsidRPr="00A17884">
        <w:rPr>
          <w:rFonts w:ascii="Arial" w:hAnsi="Arial" w:cs="Arial"/>
        </w:rPr>
        <w:t xml:space="preserve"> 705</w:t>
      </w:r>
      <w:r w:rsidRPr="00A17884">
        <w:rPr>
          <w:rFonts w:ascii="Arial" w:hAnsi="Arial" w:cs="Arial"/>
        </w:rPr>
        <w:t>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가운데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새누리당이</w:t>
      </w:r>
      <w:r w:rsidRPr="00A17884">
        <w:rPr>
          <w:rFonts w:ascii="Arial" w:hAnsi="Arial" w:cs="Arial"/>
        </w:rPr>
        <w:t xml:space="preserve"> 375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53.2%</w:t>
      </w:r>
      <w:r w:rsidRPr="00A17884">
        <w:rPr>
          <w:rFonts w:ascii="Arial" w:hAnsi="Arial" w:cs="Arial"/>
        </w:rPr>
        <w:t>이고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새정치민주연합이</w:t>
      </w:r>
      <w:r w:rsidRPr="00A17884">
        <w:rPr>
          <w:rFonts w:ascii="Arial" w:hAnsi="Arial" w:cs="Arial"/>
        </w:rPr>
        <w:t xml:space="preserve"> 309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43.8%</w:t>
      </w:r>
      <w:r w:rsidRPr="00A17884">
        <w:rPr>
          <w:rFonts w:ascii="Arial" w:hAnsi="Arial" w:cs="Arial"/>
        </w:rPr>
        <w:t>이며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무소속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21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2.9%</w:t>
      </w:r>
      <w:r w:rsidRPr="00A17884">
        <w:rPr>
          <w:rFonts w:ascii="Arial" w:hAnsi="Arial" w:cs="Arial"/>
        </w:rPr>
        <w:t>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차지하고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반면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기초의원은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전체</w:t>
      </w:r>
      <w:r w:rsidRPr="00A17884">
        <w:rPr>
          <w:rFonts w:ascii="Arial" w:hAnsi="Arial" w:cs="Arial"/>
        </w:rPr>
        <w:t xml:space="preserve"> 2,519</w:t>
      </w:r>
      <w:r w:rsidRPr="00A17884">
        <w:rPr>
          <w:rFonts w:ascii="Arial" w:hAnsi="Arial" w:cs="Arial"/>
        </w:rPr>
        <w:t>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가운데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새누리당이</w:t>
      </w:r>
      <w:r w:rsidRPr="00A17884">
        <w:rPr>
          <w:rFonts w:ascii="Arial" w:hAnsi="Arial" w:cs="Arial"/>
        </w:rPr>
        <w:t xml:space="preserve"> 1,206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47.9%</w:t>
      </w:r>
      <w:r w:rsidRPr="00A17884">
        <w:rPr>
          <w:rFonts w:ascii="Arial" w:hAnsi="Arial" w:cs="Arial"/>
        </w:rPr>
        <w:t>이고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새정치민주연합이</w:t>
      </w:r>
      <w:r w:rsidRPr="00A17884">
        <w:rPr>
          <w:rFonts w:ascii="Arial" w:hAnsi="Arial" w:cs="Arial"/>
        </w:rPr>
        <w:t xml:space="preserve"> 989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39.3%</w:t>
      </w:r>
      <w:r w:rsidRPr="00A17884">
        <w:rPr>
          <w:rFonts w:ascii="Arial" w:hAnsi="Arial" w:cs="Arial"/>
        </w:rPr>
        <w:t>이며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무소속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324</w:t>
      </w:r>
      <w:r w:rsidRPr="00A17884">
        <w:rPr>
          <w:rFonts w:ascii="Arial" w:hAnsi="Arial" w:cs="Arial"/>
        </w:rPr>
        <w:t>명으로</w:t>
      </w:r>
      <w:r w:rsidRPr="00A17884">
        <w:rPr>
          <w:rFonts w:ascii="Arial" w:hAnsi="Arial" w:cs="Arial"/>
        </w:rPr>
        <w:t xml:space="preserve"> 12.9%</w:t>
      </w:r>
      <w:r w:rsidRPr="00A17884">
        <w:rPr>
          <w:rFonts w:ascii="Arial" w:hAnsi="Arial" w:cs="Arial"/>
        </w:rPr>
        <w:t>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차지하고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br w:type="page"/>
      </w:r>
      <w:r w:rsidRPr="00A17884">
        <w:rPr>
          <w:rFonts w:ascii="Arial" w:hAnsi="Arial" w:cs="Arial"/>
          <w:b/>
          <w:sz w:val="24"/>
        </w:rPr>
        <w:lastRenderedPageBreak/>
        <w:t>지방</w:t>
      </w:r>
      <w:r w:rsidRPr="00A17884">
        <w:rPr>
          <w:rFonts w:ascii="Arial" w:hAnsi="Arial" w:cs="Arial"/>
          <w:b/>
          <w:sz w:val="24"/>
        </w:rPr>
        <w:t xml:space="preserve"> </w:t>
      </w:r>
      <w:r w:rsidRPr="00A17884">
        <w:rPr>
          <w:rFonts w:ascii="Arial" w:hAnsi="Arial" w:cs="Arial"/>
          <w:b/>
          <w:sz w:val="24"/>
        </w:rPr>
        <w:t>재정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자주도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지방세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납부액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자립도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추이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자립도의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변화</w:t>
      </w:r>
      <w:r w:rsidRPr="00A17884">
        <w:rPr>
          <w:rFonts w:ascii="Arial" w:hAnsi="Arial" w:cs="Arial"/>
        </w:rPr>
        <w:t>(2000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>)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자립도의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변화</w:t>
      </w:r>
      <w:r w:rsidRPr="00A17884">
        <w:rPr>
          <w:rFonts w:ascii="Arial" w:hAnsi="Arial" w:cs="Arial"/>
        </w:rPr>
        <w:t>(2007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>)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자립도의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변화</w:t>
      </w:r>
      <w:r w:rsidRPr="00A17884">
        <w:rPr>
          <w:rFonts w:ascii="Arial" w:hAnsi="Arial" w:cs="Arial"/>
        </w:rPr>
        <w:t>(2013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>)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1991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지방자치제가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부활된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</w:t>
      </w:r>
      <w:r w:rsidRPr="00A17884">
        <w:rPr>
          <w:rFonts w:ascii="Arial" w:hAnsi="Arial" w:cs="Arial"/>
        </w:rPr>
        <w:t xml:space="preserve"> 20</w:t>
      </w:r>
      <w:r w:rsidRPr="00A17884">
        <w:rPr>
          <w:rFonts w:ascii="Arial" w:hAnsi="Arial" w:cs="Arial"/>
        </w:rPr>
        <w:t>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동안에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많은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요구와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노력이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전개되어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왔다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분권화는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다양한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수요에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맞춤형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공공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서비스로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공급하는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것이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바람직하다는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점에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기초하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반드시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필요한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것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하나는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바로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확보이다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그러나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시작된</w:t>
      </w:r>
      <w:r w:rsidRPr="00A17884">
        <w:rPr>
          <w:rFonts w:ascii="Arial" w:hAnsi="Arial" w:cs="Arial"/>
        </w:rPr>
        <w:t xml:space="preserve"> 1991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자립도는</w:t>
      </w:r>
      <w:r w:rsidRPr="00A17884">
        <w:rPr>
          <w:rFonts w:ascii="Arial" w:hAnsi="Arial" w:cs="Arial"/>
        </w:rPr>
        <w:t xml:space="preserve"> 69%</w:t>
      </w:r>
      <w:r w:rsidRPr="00A17884">
        <w:rPr>
          <w:rFonts w:ascii="Arial" w:hAnsi="Arial" w:cs="Arial"/>
        </w:rPr>
        <w:t>이었으나</w:t>
      </w:r>
      <w:r w:rsidRPr="00A17884">
        <w:rPr>
          <w:rFonts w:ascii="Arial" w:hAnsi="Arial" w:cs="Arial"/>
        </w:rPr>
        <w:t>, 2012</w:t>
      </w:r>
      <w:r w:rsidRPr="00A17884">
        <w:rPr>
          <w:rFonts w:ascii="Arial" w:hAnsi="Arial" w:cs="Arial"/>
        </w:rPr>
        <w:t>년에는</w:t>
      </w:r>
      <w:r w:rsidRPr="00A17884">
        <w:rPr>
          <w:rFonts w:ascii="Arial" w:hAnsi="Arial" w:cs="Arial"/>
        </w:rPr>
        <w:t xml:space="preserve"> 52.3% </w:t>
      </w:r>
      <w:r w:rsidRPr="00A17884">
        <w:rPr>
          <w:rFonts w:ascii="Arial" w:hAnsi="Arial" w:cs="Arial"/>
        </w:rPr>
        <w:t>수준으로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오히려</w:t>
      </w:r>
      <w:r w:rsidRPr="00A17884">
        <w:rPr>
          <w:rFonts w:ascii="Arial" w:hAnsi="Arial" w:cs="Arial"/>
        </w:rPr>
        <w:t xml:space="preserve"> 17% </w:t>
      </w:r>
      <w:r w:rsidRPr="00A17884">
        <w:rPr>
          <w:rFonts w:ascii="Arial" w:hAnsi="Arial" w:cs="Arial"/>
        </w:rPr>
        <w:t>가까이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하락하였다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지방자치단체들이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현재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지원에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크게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의존하여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결국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운용에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자율성과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책임성을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담보하지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못하고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실정이다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결국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향후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재원의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확보에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요구는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심화에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더욱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높아질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것으로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예상된다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앞으로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재원의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확충과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공공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서비스의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안정적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확보가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중요한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간주된다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br w:type="page"/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  <w:b/>
          <w:sz w:val="24"/>
        </w:rPr>
        <w:lastRenderedPageBreak/>
        <w:t>지방</w:t>
      </w:r>
      <w:r w:rsidRPr="00A17884">
        <w:rPr>
          <w:rFonts w:ascii="Arial" w:hAnsi="Arial" w:cs="Arial"/>
          <w:b/>
          <w:sz w:val="24"/>
        </w:rPr>
        <w:t xml:space="preserve"> </w:t>
      </w:r>
      <w:r w:rsidRPr="00A17884">
        <w:rPr>
          <w:rFonts w:ascii="Arial" w:hAnsi="Arial" w:cs="Arial"/>
          <w:b/>
          <w:sz w:val="24"/>
        </w:rPr>
        <w:t>분권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  <w:b/>
          <w:sz w:val="24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•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•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특징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표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•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•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현황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여론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조사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표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주요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완료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>&lt;</w:t>
      </w:r>
      <w:r w:rsidRPr="00A17884">
        <w:rPr>
          <w:rFonts w:ascii="Arial" w:hAnsi="Arial" w:cs="Arial"/>
        </w:rPr>
        <w:t>그림</w:t>
      </w:r>
      <w:r w:rsidRPr="00A17884">
        <w:rPr>
          <w:rFonts w:ascii="Arial" w:hAnsi="Arial" w:cs="Arial"/>
        </w:rPr>
        <w:t xml:space="preserve">&gt;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업무의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실적</w:t>
      </w:r>
    </w:p>
    <w:p w:rsidR="002700E4" w:rsidRPr="00A17884" w:rsidRDefault="002700E4" w:rsidP="00A17884">
      <w:pPr>
        <w:pStyle w:val="a3"/>
        <w:spacing w:line="276" w:lineRule="auto"/>
        <w:rPr>
          <w:rFonts w:ascii="Arial" w:hAnsi="Arial" w:cs="Arial"/>
        </w:rPr>
      </w:pP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1960</w:t>
      </w:r>
      <w:r w:rsidRPr="00A17884">
        <w:rPr>
          <w:rFonts w:ascii="Arial" w:hAnsi="Arial" w:cs="Arial"/>
        </w:rPr>
        <w:t>년대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급격한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도시화와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산업화에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구조적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변화에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제대로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부응하지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못하면서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불편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가중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효율성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저하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경쟁력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약화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각종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문제가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발생하게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되었다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구역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개편에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필요성이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끊임없이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제기되었다</w:t>
      </w:r>
      <w:r w:rsidRPr="00A17884">
        <w:rPr>
          <w:rFonts w:ascii="Arial" w:hAnsi="Arial" w:cs="Arial"/>
        </w:rPr>
        <w:t>. 1994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논의가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차원에서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본격적으로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진행되면서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정부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주도로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도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농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대대적으로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실시하여</w:t>
      </w:r>
      <w:r w:rsidRPr="00A17884">
        <w:rPr>
          <w:rFonts w:ascii="Arial" w:hAnsi="Arial" w:cs="Arial"/>
        </w:rPr>
        <w:t xml:space="preserve"> 1995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총</w:t>
      </w:r>
      <w:r w:rsidRPr="00A17884">
        <w:rPr>
          <w:rFonts w:ascii="Arial" w:hAnsi="Arial" w:cs="Arial"/>
        </w:rPr>
        <w:t xml:space="preserve"> 40</w:t>
      </w:r>
      <w:r w:rsidRPr="00A17884">
        <w:rPr>
          <w:rFonts w:ascii="Arial" w:hAnsi="Arial" w:cs="Arial"/>
        </w:rPr>
        <w:t>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통합시를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탄생시켰다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이후</w:t>
      </w:r>
      <w:r w:rsidRPr="00A17884">
        <w:rPr>
          <w:rFonts w:ascii="Arial" w:hAnsi="Arial" w:cs="Arial"/>
        </w:rPr>
        <w:t xml:space="preserve"> 1998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여수시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여천시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여천군의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>, 2006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제주특별자치도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출범에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제주시와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서귀포시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출범</w:t>
      </w:r>
      <w:r w:rsidRPr="00A17884">
        <w:rPr>
          <w:rFonts w:ascii="Arial" w:hAnsi="Arial" w:cs="Arial"/>
        </w:rPr>
        <w:t>, 2009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창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원시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마산시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진해시의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추진되었다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이후</w:t>
      </w:r>
      <w:r w:rsidRPr="00A17884">
        <w:rPr>
          <w:rFonts w:ascii="Arial" w:hAnsi="Arial" w:cs="Arial"/>
        </w:rPr>
        <w:t xml:space="preserve"> 2010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「지방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개편에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특별법」이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제정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시행되면서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핵심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하나로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본격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법령에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따라서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건의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과소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자치구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여러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조건에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부합하는</w:t>
      </w:r>
      <w:r w:rsidRPr="00A17884">
        <w:rPr>
          <w:rFonts w:ascii="Arial" w:hAnsi="Arial" w:cs="Arial"/>
        </w:rPr>
        <w:t xml:space="preserve"> 16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지역</w:t>
      </w:r>
      <w:r w:rsidRPr="00A17884">
        <w:rPr>
          <w:rFonts w:ascii="Arial" w:hAnsi="Arial" w:cs="Arial"/>
        </w:rPr>
        <w:t xml:space="preserve"> 36 </w:t>
      </w:r>
      <w:r w:rsidRPr="00A17884">
        <w:rPr>
          <w:rFonts w:ascii="Arial" w:hAnsi="Arial" w:cs="Arial"/>
        </w:rPr>
        <w:t>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군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구를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대상으로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작업을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진행하고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있으며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청주시와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청원군이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통합하여</w:t>
      </w:r>
      <w:r w:rsidRPr="00A17884">
        <w:rPr>
          <w:rFonts w:ascii="Arial" w:hAnsi="Arial" w:cs="Arial"/>
        </w:rPr>
        <w:t xml:space="preserve"> 2014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7</w:t>
      </w:r>
      <w:r w:rsidRPr="00A17884">
        <w:rPr>
          <w:rFonts w:ascii="Arial" w:hAnsi="Arial" w:cs="Arial"/>
        </w:rPr>
        <w:t>월</w:t>
      </w:r>
      <w:r w:rsidRPr="00A17884">
        <w:rPr>
          <w:rFonts w:ascii="Arial" w:hAnsi="Arial" w:cs="Arial"/>
        </w:rPr>
        <w:t xml:space="preserve"> 1</w:t>
      </w:r>
      <w:r w:rsidRPr="00A17884">
        <w:rPr>
          <w:rFonts w:ascii="Arial" w:hAnsi="Arial" w:cs="Arial"/>
        </w:rPr>
        <w:t>일자로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청주시가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되었다</w:t>
      </w:r>
      <w:r w:rsidRPr="00A17884">
        <w:rPr>
          <w:rFonts w:ascii="Arial" w:hAnsi="Arial" w:cs="Arial"/>
        </w:rPr>
        <w:t>.</w:t>
      </w:r>
    </w:p>
    <w:p w:rsidR="002700E4" w:rsidRPr="00A17884" w:rsidRDefault="00000000" w:rsidP="00A17884">
      <w:pPr>
        <w:pStyle w:val="a3"/>
        <w:spacing w:line="276" w:lineRule="auto"/>
        <w:rPr>
          <w:rFonts w:ascii="Arial" w:hAnsi="Arial" w:cs="Arial"/>
        </w:rPr>
      </w:pPr>
      <w:r w:rsidRPr="00A17884">
        <w:rPr>
          <w:rFonts w:ascii="Arial" w:hAnsi="Arial" w:cs="Arial"/>
        </w:rPr>
        <w:t xml:space="preserve">  1991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지방의회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구성과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함께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인식이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확대되면서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국가와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간의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재배분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논의가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구체화되기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시작하였다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국민의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출범과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함께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이전이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국정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개혁</w:t>
      </w:r>
      <w:r w:rsidRPr="00A17884">
        <w:rPr>
          <w:rFonts w:ascii="Arial" w:hAnsi="Arial" w:cs="Arial"/>
        </w:rPr>
        <w:t xml:space="preserve"> 100</w:t>
      </w:r>
      <w:r w:rsidRPr="00A17884">
        <w:rPr>
          <w:rFonts w:ascii="Arial" w:hAnsi="Arial" w:cs="Arial"/>
        </w:rPr>
        <w:t>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하나로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선정되어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관련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법률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지방이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양추진위원회</w:t>
      </w:r>
      <w:r w:rsidRPr="00A17884">
        <w:rPr>
          <w:rFonts w:ascii="Arial" w:hAnsi="Arial" w:cs="Arial"/>
        </w:rPr>
        <w:t xml:space="preserve">’ </w:t>
      </w:r>
      <w:r w:rsidRPr="00A17884">
        <w:rPr>
          <w:rFonts w:ascii="Arial" w:hAnsi="Arial" w:cs="Arial"/>
        </w:rPr>
        <w:t>구성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추진되었다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3</w:t>
      </w:r>
      <w:r w:rsidRPr="00A17884">
        <w:rPr>
          <w:rFonts w:ascii="Arial" w:hAnsi="Arial" w:cs="Arial"/>
        </w:rPr>
        <w:t>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원칙인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보완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보충성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포괄성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바탕으로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이루어졌다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참여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정부에서는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국정</w:t>
      </w:r>
      <w:r w:rsidRPr="00A17884">
        <w:rPr>
          <w:rFonts w:ascii="Arial" w:hAnsi="Arial" w:cs="Arial"/>
        </w:rPr>
        <w:t xml:space="preserve"> 2</w:t>
      </w:r>
      <w:r w:rsidRPr="00A17884">
        <w:rPr>
          <w:rFonts w:ascii="Arial" w:hAnsi="Arial" w:cs="Arial"/>
        </w:rPr>
        <w:t>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격상되었고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대통령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자문기구로서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정부혁신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지방분권위원회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출범하였다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위원회의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핵심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기능은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혁신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방향과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전략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논의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해당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관련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점검</w:t>
      </w:r>
      <w:r w:rsidRPr="00A17884">
        <w:rPr>
          <w:rFonts w:ascii="Arial" w:hAnsi="Arial" w:cs="Arial"/>
        </w:rPr>
        <w:t>·</w:t>
      </w:r>
      <w:r w:rsidRPr="00A17884">
        <w:rPr>
          <w:rFonts w:ascii="Arial" w:hAnsi="Arial" w:cs="Arial"/>
        </w:rPr>
        <w:t>평가에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사항을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심의하는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것이었다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이명박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정부에서는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「지방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촉진에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특별법」이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제정되어</w:t>
      </w:r>
      <w:r w:rsidRPr="00A17884">
        <w:rPr>
          <w:rFonts w:ascii="Arial" w:hAnsi="Arial" w:cs="Arial"/>
        </w:rPr>
        <w:t xml:space="preserve"> 2008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지방이양추진위원회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기능과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정부혁신</w:t>
      </w:r>
      <w:r w:rsidRPr="00A17884">
        <w:rPr>
          <w:rFonts w:ascii="Arial" w:hAnsi="Arial" w:cs="Arial"/>
        </w:rPr>
        <w:t xml:space="preserve">· </w:t>
      </w:r>
      <w:r w:rsidRPr="00A17884">
        <w:rPr>
          <w:rFonts w:ascii="Arial" w:hAnsi="Arial" w:cs="Arial"/>
        </w:rPr>
        <w:t>지방분권위원회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기능을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통합하여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지방분권촉진위원회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설치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운영하였다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끝으로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박근혜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정부는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「지방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개편에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특별법」을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제정하고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지방분권촉진위원회와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지방행정체계개편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위원회를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통합하여</w:t>
      </w:r>
      <w:r w:rsidRPr="00A17884">
        <w:rPr>
          <w:rFonts w:ascii="Arial" w:hAnsi="Arial" w:cs="Arial"/>
        </w:rPr>
        <w:t xml:space="preserve"> 2013</w:t>
      </w:r>
      <w:r w:rsidRPr="00A17884">
        <w:rPr>
          <w:rFonts w:ascii="Arial" w:hAnsi="Arial" w:cs="Arial"/>
        </w:rPr>
        <w:t>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대통령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소속</w:t>
      </w:r>
      <w:r w:rsidRPr="00A17884">
        <w:rPr>
          <w:rFonts w:ascii="Arial" w:hAnsi="Arial" w:cs="Arial"/>
        </w:rPr>
        <w:t xml:space="preserve"> ‘</w:t>
      </w:r>
      <w:r w:rsidRPr="00A17884">
        <w:rPr>
          <w:rFonts w:ascii="Arial" w:hAnsi="Arial" w:cs="Arial"/>
        </w:rPr>
        <w:t>지방자치발전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위원회</w:t>
      </w:r>
      <w:r w:rsidRPr="00A17884">
        <w:rPr>
          <w:rFonts w:ascii="Arial" w:hAnsi="Arial" w:cs="Arial"/>
        </w:rPr>
        <w:t>’</w:t>
      </w:r>
      <w:r w:rsidRPr="00A17884">
        <w:rPr>
          <w:rFonts w:ascii="Arial" w:hAnsi="Arial" w:cs="Arial"/>
        </w:rPr>
        <w:t>를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발족하여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및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행정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개편을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 xml:space="preserve">. </w:t>
      </w:r>
      <w:r w:rsidRPr="00A17884">
        <w:rPr>
          <w:rFonts w:ascii="Arial" w:hAnsi="Arial" w:cs="Arial"/>
        </w:rPr>
        <w:t>위원회는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특히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위해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중앙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권한의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과감한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이양으로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지방자치단체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경쟁력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국가와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합리적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배분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이양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확정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사무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이행력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제고</w:t>
      </w:r>
      <w:r w:rsidRPr="00A17884">
        <w:rPr>
          <w:rFonts w:ascii="Arial" w:hAnsi="Arial" w:cs="Arial"/>
        </w:rPr>
        <w:t xml:space="preserve">, </w:t>
      </w:r>
      <w:r w:rsidRPr="00A17884">
        <w:rPr>
          <w:rFonts w:ascii="Arial" w:hAnsi="Arial" w:cs="Arial"/>
        </w:rPr>
        <w:t>지방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분권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과제의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체계적인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관리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등의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시책을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적극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추진하고</w:t>
      </w:r>
      <w:r w:rsidRPr="00A17884">
        <w:rPr>
          <w:rFonts w:ascii="Arial" w:hAnsi="Arial" w:cs="Arial"/>
        </w:rPr>
        <w:t xml:space="preserve"> </w:t>
      </w:r>
      <w:r w:rsidRPr="00A17884">
        <w:rPr>
          <w:rFonts w:ascii="Arial" w:hAnsi="Arial" w:cs="Arial"/>
        </w:rPr>
        <w:t>있다</w:t>
      </w:r>
      <w:r w:rsidRPr="00A17884">
        <w:rPr>
          <w:rFonts w:ascii="Arial" w:hAnsi="Arial" w:cs="Arial"/>
        </w:rPr>
        <w:t>.</w:t>
      </w:r>
    </w:p>
    <w:sectPr w:rsidR="002700E4" w:rsidRPr="00A1788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823"/>
    <w:multiLevelType w:val="multilevel"/>
    <w:tmpl w:val="A8542F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C0D1D"/>
    <w:multiLevelType w:val="multilevel"/>
    <w:tmpl w:val="8132D7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04F5A"/>
    <w:multiLevelType w:val="multilevel"/>
    <w:tmpl w:val="EFD43C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84E65"/>
    <w:multiLevelType w:val="multilevel"/>
    <w:tmpl w:val="75E684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360E2"/>
    <w:multiLevelType w:val="multilevel"/>
    <w:tmpl w:val="304406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672B8"/>
    <w:multiLevelType w:val="multilevel"/>
    <w:tmpl w:val="864A356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5F7BC2"/>
    <w:multiLevelType w:val="multilevel"/>
    <w:tmpl w:val="1220B2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8409276">
    <w:abstractNumId w:val="5"/>
  </w:num>
  <w:num w:numId="2" w16cid:durableId="861478283">
    <w:abstractNumId w:val="6"/>
  </w:num>
  <w:num w:numId="3" w16cid:durableId="378172119">
    <w:abstractNumId w:val="3"/>
  </w:num>
  <w:num w:numId="4" w16cid:durableId="1450008000">
    <w:abstractNumId w:val="4"/>
  </w:num>
  <w:num w:numId="5" w16cid:durableId="1893998160">
    <w:abstractNumId w:val="0"/>
  </w:num>
  <w:num w:numId="6" w16cid:durableId="165289663">
    <w:abstractNumId w:val="2"/>
  </w:num>
  <w:num w:numId="7" w16cid:durableId="180292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0E4"/>
    <w:rsid w:val="002700E4"/>
    <w:rsid w:val="007E071C"/>
    <w:rsid w:val="00A17884"/>
    <w:rsid w:val="00C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B853A-0812-42BC-8D67-2B71EC2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4</cp:revision>
  <dcterms:created xsi:type="dcterms:W3CDTF">2017-03-27T01:31:00Z</dcterms:created>
  <dcterms:modified xsi:type="dcterms:W3CDTF">2023-05-10T08:05:00Z</dcterms:modified>
  <cp:version>0500.0500.01</cp:version>
</cp:coreProperties>
</file>