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bookmarkStart w:id="0" w:name="_top"/>
      <w:bookmarkEnd w:id="0"/>
      <w:r w:rsidRPr="001F7E2C">
        <w:rPr>
          <w:rFonts w:ascii="Arial" w:hAnsi="Arial" w:cs="Arial"/>
          <w:sz w:val="32"/>
        </w:rPr>
        <w:t xml:space="preserve">2. </w:t>
      </w:r>
      <w:r w:rsidRPr="001F7E2C">
        <w:rPr>
          <w:rFonts w:ascii="Arial" w:hAnsi="Arial" w:cs="Arial"/>
          <w:sz w:val="32"/>
        </w:rPr>
        <w:t>정부와</w:t>
      </w:r>
      <w:r w:rsidRPr="001F7E2C">
        <w:rPr>
          <w:rFonts w:ascii="Arial" w:hAnsi="Arial" w:cs="Arial"/>
          <w:sz w:val="32"/>
        </w:rPr>
        <w:t xml:space="preserve"> </w:t>
      </w:r>
      <w:r w:rsidRPr="001F7E2C">
        <w:rPr>
          <w:rFonts w:ascii="Arial" w:hAnsi="Arial" w:cs="Arial"/>
          <w:sz w:val="32"/>
        </w:rPr>
        <w:t>지방자치</w:t>
      </w:r>
    </w:p>
    <w:p w:rsidR="002B45AB" w:rsidRPr="001F7E2C" w:rsidRDefault="002B45AB" w:rsidP="001F7E2C">
      <w:pPr>
        <w:pStyle w:val="a3"/>
        <w:spacing w:line="276" w:lineRule="auto"/>
        <w:rPr>
          <w:rFonts w:ascii="Arial" w:hAnsi="Arial" w:cs="Arial"/>
          <w:sz w:val="32"/>
        </w:rPr>
      </w:pP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  <w:sz w:val="28"/>
        </w:rPr>
        <w:t xml:space="preserve">2-2. </w:t>
      </w:r>
      <w:r w:rsidRPr="001F7E2C">
        <w:rPr>
          <w:rFonts w:ascii="Arial" w:hAnsi="Arial" w:cs="Arial"/>
          <w:sz w:val="28"/>
        </w:rPr>
        <w:t>행정부</w:t>
      </w:r>
    </w:p>
    <w:p w:rsidR="002B45AB" w:rsidRPr="001F7E2C" w:rsidRDefault="002B45AB" w:rsidP="001F7E2C">
      <w:pPr>
        <w:pStyle w:val="a3"/>
        <w:spacing w:line="276" w:lineRule="auto"/>
        <w:rPr>
          <w:rFonts w:ascii="Arial" w:hAnsi="Arial" w:cs="Arial"/>
        </w:rPr>
      </w:pP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조직이란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또는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행정부의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수행하기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위해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설치된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체계적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기구를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의미한다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우리나라의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조직은</w:t>
      </w:r>
      <w:r w:rsidRPr="001F7E2C">
        <w:rPr>
          <w:rFonts w:ascii="Arial" w:hAnsi="Arial" w:cs="Arial"/>
        </w:rPr>
        <w:t xml:space="preserve"> 1948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8</w:t>
      </w:r>
      <w:r w:rsidRPr="001F7E2C">
        <w:rPr>
          <w:rFonts w:ascii="Arial" w:hAnsi="Arial" w:cs="Arial"/>
        </w:rPr>
        <w:t>월</w:t>
      </w:r>
      <w:r w:rsidRPr="001F7E2C">
        <w:rPr>
          <w:rFonts w:ascii="Arial" w:hAnsi="Arial" w:cs="Arial"/>
        </w:rPr>
        <w:t xml:space="preserve"> 15</w:t>
      </w:r>
      <w:r w:rsidRPr="001F7E2C">
        <w:rPr>
          <w:rFonts w:ascii="Arial" w:hAnsi="Arial" w:cs="Arial"/>
        </w:rPr>
        <w:t>일에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처음</w:t>
      </w:r>
      <w:r w:rsidRPr="001F7E2C">
        <w:rPr>
          <w:rFonts w:ascii="Arial" w:hAnsi="Arial" w:cs="Arial"/>
        </w:rPr>
        <w:t xml:space="preserve"> </w:t>
      </w:r>
      <w:proofErr w:type="gramStart"/>
      <w:r w:rsidRPr="001F7E2C">
        <w:rPr>
          <w:rFonts w:ascii="Arial" w:hAnsi="Arial" w:cs="Arial"/>
        </w:rPr>
        <w:t>수립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되었으며</w:t>
      </w:r>
      <w:proofErr w:type="gramEnd"/>
      <w:r w:rsidRPr="001F7E2C">
        <w:rPr>
          <w:rFonts w:ascii="Arial" w:hAnsi="Arial" w:cs="Arial"/>
        </w:rPr>
        <w:t>, 1948</w:t>
      </w:r>
      <w:r w:rsidRPr="001F7E2C">
        <w:rPr>
          <w:rFonts w:ascii="Arial" w:hAnsi="Arial" w:cs="Arial"/>
        </w:rPr>
        <w:t>년에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제정된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「</w:t>
      </w:r>
      <w:proofErr w:type="spellStart"/>
      <w:r w:rsidRPr="001F7E2C">
        <w:rPr>
          <w:rFonts w:ascii="Arial" w:hAnsi="Arial" w:cs="Arial"/>
        </w:rPr>
        <w:t>정부조직법」에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기초하고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우리나라의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조직은</w:t>
      </w:r>
      <w:r w:rsidRPr="001F7E2C">
        <w:rPr>
          <w:rFonts w:ascii="Arial" w:hAnsi="Arial" w:cs="Arial"/>
        </w:rPr>
        <w:t xml:space="preserve"> 11</w:t>
      </w:r>
      <w:r w:rsidRPr="001F7E2C">
        <w:rPr>
          <w:rFonts w:ascii="Arial" w:hAnsi="Arial" w:cs="Arial"/>
        </w:rPr>
        <w:t>부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내무부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외무부</w:t>
      </w:r>
      <w:r w:rsidRPr="001F7E2C">
        <w:rPr>
          <w:rFonts w:ascii="Arial" w:hAnsi="Arial" w:cs="Arial"/>
        </w:rPr>
        <w:t xml:space="preserve">· </w:t>
      </w:r>
      <w:r w:rsidRPr="001F7E2C">
        <w:rPr>
          <w:rFonts w:ascii="Arial" w:hAnsi="Arial" w:cs="Arial"/>
        </w:rPr>
        <w:t>국방부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재무부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법무부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문교부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농림부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상공부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사회부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교통부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체신부</w:t>
      </w:r>
      <w:r w:rsidRPr="001F7E2C">
        <w:rPr>
          <w:rFonts w:ascii="Arial" w:hAnsi="Arial" w:cs="Arial"/>
        </w:rPr>
        <w:t>), 4</w:t>
      </w:r>
      <w:r w:rsidRPr="001F7E2C">
        <w:rPr>
          <w:rFonts w:ascii="Arial" w:hAnsi="Arial" w:cs="Arial"/>
        </w:rPr>
        <w:t>처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총무처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공보처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법제처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기획처</w:t>
      </w:r>
      <w:r w:rsidRPr="001F7E2C">
        <w:rPr>
          <w:rFonts w:ascii="Arial" w:hAnsi="Arial" w:cs="Arial"/>
        </w:rPr>
        <w:t>), 3</w:t>
      </w:r>
      <w:r w:rsidRPr="001F7E2C">
        <w:rPr>
          <w:rFonts w:ascii="Arial" w:hAnsi="Arial" w:cs="Arial"/>
        </w:rPr>
        <w:t>위원회</w:t>
      </w:r>
      <w:r w:rsidRPr="001F7E2C">
        <w:rPr>
          <w:rFonts w:ascii="Arial" w:hAnsi="Arial" w:cs="Arial"/>
        </w:rPr>
        <w:t>(</w:t>
      </w:r>
      <w:proofErr w:type="spellStart"/>
      <w:r w:rsidRPr="001F7E2C">
        <w:rPr>
          <w:rFonts w:ascii="Arial" w:hAnsi="Arial" w:cs="Arial"/>
        </w:rPr>
        <w:t>심계원</w:t>
      </w:r>
      <w:proofErr w:type="spellEnd"/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고시위원회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감찰위원회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구성된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새로운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들어설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때마다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크고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작은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개편이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이루어졌다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박근혜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정부는</w:t>
      </w:r>
      <w:r w:rsidRPr="001F7E2C">
        <w:rPr>
          <w:rFonts w:ascii="Arial" w:hAnsi="Arial" w:cs="Arial"/>
        </w:rPr>
        <w:t xml:space="preserve"> ‘</w:t>
      </w:r>
      <w:r w:rsidRPr="001F7E2C">
        <w:rPr>
          <w:rFonts w:ascii="Arial" w:hAnsi="Arial" w:cs="Arial"/>
        </w:rPr>
        <w:t>희망의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새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시대</w:t>
      </w:r>
      <w:r w:rsidRPr="001F7E2C">
        <w:rPr>
          <w:rFonts w:ascii="Arial" w:hAnsi="Arial" w:cs="Arial"/>
        </w:rPr>
        <w:t>’</w:t>
      </w:r>
      <w:proofErr w:type="spellStart"/>
      <w:r w:rsidRPr="001F7E2C">
        <w:rPr>
          <w:rFonts w:ascii="Arial" w:hAnsi="Arial" w:cs="Arial"/>
        </w:rPr>
        <w:t>를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모토로</w:t>
      </w:r>
      <w:r w:rsidRPr="001F7E2C">
        <w:rPr>
          <w:rFonts w:ascii="Arial" w:hAnsi="Arial" w:cs="Arial"/>
        </w:rPr>
        <w:t xml:space="preserve"> 2013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2 </w:t>
      </w:r>
      <w:r w:rsidRPr="001F7E2C">
        <w:rPr>
          <w:rFonts w:ascii="Arial" w:hAnsi="Arial" w:cs="Arial"/>
        </w:rPr>
        <w:t>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출범과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함께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부흥</w:t>
      </w:r>
      <w:r w:rsidRPr="001F7E2C">
        <w:rPr>
          <w:rFonts w:ascii="Arial" w:hAnsi="Arial" w:cs="Arial"/>
        </w:rPr>
        <w:t>(3</w:t>
      </w:r>
      <w:r w:rsidRPr="001F7E2C">
        <w:rPr>
          <w:rFonts w:ascii="Arial" w:hAnsi="Arial" w:cs="Arial"/>
        </w:rPr>
        <w:t>전략</w:t>
      </w:r>
      <w:r w:rsidRPr="001F7E2C">
        <w:rPr>
          <w:rFonts w:ascii="Arial" w:hAnsi="Arial" w:cs="Arial"/>
        </w:rPr>
        <w:t>, 42</w:t>
      </w:r>
      <w:r w:rsidRPr="001F7E2C">
        <w:rPr>
          <w:rFonts w:ascii="Arial" w:hAnsi="Arial" w:cs="Arial"/>
        </w:rPr>
        <w:t>과제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국민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행복</w:t>
      </w:r>
      <w:r w:rsidRPr="001F7E2C">
        <w:rPr>
          <w:rFonts w:ascii="Arial" w:hAnsi="Arial" w:cs="Arial"/>
        </w:rPr>
        <w:t>(4</w:t>
      </w:r>
      <w:r w:rsidRPr="001F7E2C">
        <w:rPr>
          <w:rFonts w:ascii="Arial" w:hAnsi="Arial" w:cs="Arial"/>
        </w:rPr>
        <w:t>전략</w:t>
      </w:r>
      <w:r w:rsidRPr="001F7E2C">
        <w:rPr>
          <w:rFonts w:ascii="Arial" w:hAnsi="Arial" w:cs="Arial"/>
        </w:rPr>
        <w:t>, 64</w:t>
      </w:r>
      <w:r w:rsidRPr="001F7E2C">
        <w:rPr>
          <w:rFonts w:ascii="Arial" w:hAnsi="Arial" w:cs="Arial"/>
        </w:rPr>
        <w:t>과제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문화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융성</w:t>
      </w:r>
      <w:r w:rsidRPr="001F7E2C">
        <w:rPr>
          <w:rFonts w:ascii="Arial" w:hAnsi="Arial" w:cs="Arial"/>
        </w:rPr>
        <w:t>(3</w:t>
      </w:r>
      <w:r w:rsidRPr="001F7E2C">
        <w:rPr>
          <w:rFonts w:ascii="Arial" w:hAnsi="Arial" w:cs="Arial"/>
        </w:rPr>
        <w:t>전략</w:t>
      </w:r>
      <w:r w:rsidRPr="001F7E2C">
        <w:rPr>
          <w:rFonts w:ascii="Arial" w:hAnsi="Arial" w:cs="Arial"/>
        </w:rPr>
        <w:t>, 10</w:t>
      </w:r>
      <w:r w:rsidRPr="001F7E2C">
        <w:rPr>
          <w:rFonts w:ascii="Arial" w:hAnsi="Arial" w:cs="Arial"/>
        </w:rPr>
        <w:t>과제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평화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통일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구축</w:t>
      </w:r>
      <w:r w:rsidRPr="001F7E2C">
        <w:rPr>
          <w:rFonts w:ascii="Arial" w:hAnsi="Arial" w:cs="Arial"/>
        </w:rPr>
        <w:t>(3</w:t>
      </w:r>
      <w:r w:rsidRPr="001F7E2C">
        <w:rPr>
          <w:rFonts w:ascii="Arial" w:hAnsi="Arial" w:cs="Arial"/>
        </w:rPr>
        <w:t>전략</w:t>
      </w:r>
      <w:r w:rsidRPr="001F7E2C">
        <w:rPr>
          <w:rFonts w:ascii="Arial" w:hAnsi="Arial" w:cs="Arial"/>
        </w:rPr>
        <w:t>, 13</w:t>
      </w:r>
      <w:r w:rsidRPr="001F7E2C">
        <w:rPr>
          <w:rFonts w:ascii="Arial" w:hAnsi="Arial" w:cs="Arial"/>
        </w:rPr>
        <w:t>과제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이라는</w:t>
      </w:r>
      <w:r w:rsidRPr="001F7E2C">
        <w:rPr>
          <w:rFonts w:ascii="Arial" w:hAnsi="Arial" w:cs="Arial"/>
        </w:rPr>
        <w:t xml:space="preserve"> 4</w:t>
      </w:r>
      <w:r w:rsidRPr="001F7E2C">
        <w:rPr>
          <w:rFonts w:ascii="Arial" w:hAnsi="Arial" w:cs="Arial"/>
        </w:rPr>
        <w:t>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목표를</w:t>
      </w:r>
      <w:r w:rsidRPr="001F7E2C">
        <w:rPr>
          <w:rFonts w:ascii="Arial" w:hAnsi="Arial" w:cs="Arial"/>
        </w:rPr>
        <w:t xml:space="preserve"> </w:t>
      </w:r>
      <w:proofErr w:type="gramStart"/>
      <w:r w:rsidRPr="001F7E2C">
        <w:rPr>
          <w:rFonts w:ascii="Arial" w:hAnsi="Arial" w:cs="Arial"/>
        </w:rPr>
        <w:t>제시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하였다</w:t>
      </w:r>
      <w:proofErr w:type="gramEnd"/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실현하기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위해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가지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계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성장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동력의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핵심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축인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과학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기술과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통신</w:t>
      </w:r>
      <w:r w:rsidRPr="001F7E2C">
        <w:rPr>
          <w:rFonts w:ascii="Arial" w:hAnsi="Arial" w:cs="Arial"/>
        </w:rPr>
        <w:t xml:space="preserve"> </w:t>
      </w:r>
      <w:proofErr w:type="gramStart"/>
      <w:r w:rsidRPr="001F7E2C">
        <w:rPr>
          <w:rFonts w:ascii="Arial" w:hAnsi="Arial" w:cs="Arial"/>
        </w:rPr>
        <w:t>기술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을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창조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경제의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원천으로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활용해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부흥을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뒷받침할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체계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국민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생활과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관련해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안전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업무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기능을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최우선으로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구현할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체계</w:t>
      </w:r>
      <w:r w:rsidRPr="001F7E2C">
        <w:rPr>
          <w:rFonts w:ascii="Arial" w:hAnsi="Arial" w:cs="Arial"/>
        </w:rPr>
        <w:t xml:space="preserve">) 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강조하였다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조직은</w:t>
      </w:r>
      <w:r w:rsidRPr="001F7E2C">
        <w:rPr>
          <w:rFonts w:ascii="Arial" w:hAnsi="Arial" w:cs="Arial"/>
        </w:rPr>
        <w:t xml:space="preserve"> 17</w:t>
      </w:r>
      <w:r w:rsidRPr="001F7E2C">
        <w:rPr>
          <w:rFonts w:ascii="Arial" w:hAnsi="Arial" w:cs="Arial"/>
        </w:rPr>
        <w:t>부</w:t>
      </w:r>
      <w:r w:rsidRPr="001F7E2C">
        <w:rPr>
          <w:rFonts w:ascii="Arial" w:hAnsi="Arial" w:cs="Arial"/>
        </w:rPr>
        <w:t xml:space="preserve"> 5</w:t>
      </w:r>
      <w:r w:rsidRPr="001F7E2C">
        <w:rPr>
          <w:rFonts w:ascii="Arial" w:hAnsi="Arial" w:cs="Arial"/>
        </w:rPr>
        <w:t>처</w:t>
      </w:r>
      <w:r w:rsidRPr="001F7E2C">
        <w:rPr>
          <w:rFonts w:ascii="Arial" w:hAnsi="Arial" w:cs="Arial"/>
        </w:rPr>
        <w:t xml:space="preserve"> 16</w:t>
      </w:r>
      <w:r w:rsidRPr="001F7E2C">
        <w:rPr>
          <w:rFonts w:ascii="Arial" w:hAnsi="Arial" w:cs="Arial"/>
        </w:rPr>
        <w:t>청으로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구성되어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있으며</w:t>
      </w:r>
      <w:r w:rsidRPr="001F7E2C">
        <w:rPr>
          <w:rFonts w:ascii="Arial" w:hAnsi="Arial" w:cs="Arial"/>
        </w:rPr>
        <w:t>, 17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부서의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영역은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「정부조직법」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시행</w:t>
      </w:r>
      <w:r w:rsidRPr="001F7E2C">
        <w:rPr>
          <w:rFonts w:ascii="Arial" w:hAnsi="Arial" w:cs="Arial"/>
        </w:rPr>
        <w:t xml:space="preserve"> 2014. 11. 19, </w:t>
      </w:r>
      <w:r w:rsidRPr="001F7E2C">
        <w:rPr>
          <w:rFonts w:ascii="Arial" w:hAnsi="Arial" w:cs="Arial"/>
        </w:rPr>
        <w:t>법률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제</w:t>
      </w:r>
      <w:r w:rsidRPr="001F7E2C">
        <w:rPr>
          <w:rFonts w:ascii="Arial" w:hAnsi="Arial" w:cs="Arial"/>
        </w:rPr>
        <w:t>12844</w:t>
      </w:r>
      <w:r w:rsidRPr="001F7E2C">
        <w:rPr>
          <w:rFonts w:ascii="Arial" w:hAnsi="Arial" w:cs="Arial"/>
        </w:rPr>
        <w:t>호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의거하여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다음과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같다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기획재정부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중장기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발전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수립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재정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책의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수립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총괄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조정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예산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기금의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편성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집행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성과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관리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화폐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외환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국고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회계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내국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세제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관세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국제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금융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공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공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관리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협력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국유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재산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민간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투자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무에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교육부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인적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자원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정책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학교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평생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학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술에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미래창조과학부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과학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정책의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수립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총괄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조정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평가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과학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기술의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연구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협력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진흥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과학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인력</w:t>
      </w: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양성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원자력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연구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생산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이용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정보화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기획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정보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보호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정보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문화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방송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통신의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융합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진흥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관리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정보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통신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산업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우편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우편환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우편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대체에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를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외교부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외교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외교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협력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외교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국제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업무에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조정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조약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협정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재외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보호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지원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재외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동포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정책의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수립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국제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정세의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조사</w:t>
      </w:r>
      <w:r w:rsidRPr="001F7E2C">
        <w:rPr>
          <w:rFonts w:ascii="Arial" w:hAnsi="Arial" w:cs="Arial"/>
        </w:rPr>
        <w:t xml:space="preserve">· </w:t>
      </w:r>
      <w:r w:rsidRPr="001F7E2C">
        <w:rPr>
          <w:rFonts w:ascii="Arial" w:hAnsi="Arial" w:cs="Arial"/>
        </w:rPr>
        <w:t>분석에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통일부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통일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남북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대화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교류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협력에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정책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수립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통일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밖에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통일에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법무부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검찰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행형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인권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옹호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출입국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밖에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법무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국방부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국방에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관련된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군정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군령과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밖에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군사에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lastRenderedPageBreak/>
        <w:t xml:space="preserve">● </w:t>
      </w:r>
      <w:proofErr w:type="gramStart"/>
      <w:r w:rsidRPr="001F7E2C">
        <w:rPr>
          <w:rFonts w:ascii="Arial" w:hAnsi="Arial" w:cs="Arial"/>
        </w:rPr>
        <w:t>행정자치부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국무회의의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서무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법령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조약의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공포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정원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상훈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혁신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행정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능률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전자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개인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보호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청사의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관리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지방자치제도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자치단체의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재정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세제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낙후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지원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지방자치단체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조정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선거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국민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투표에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를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문화체육관광부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문화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예술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영상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광고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출판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간행물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육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관광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국정에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홍보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발표에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농림축산식품부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농산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축산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식량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농지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수리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식품산업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진흥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농촌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농산물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유통에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산업통상자원부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상업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무역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공업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통상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통상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통상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교섭에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총괄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조정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외국인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투자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산업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연구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정책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에너지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지하자원에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보건복지부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위생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방역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의정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약정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생활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보호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자활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사회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보장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아동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영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유아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보육을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포함한다</w:t>
      </w:r>
      <w:r w:rsidRPr="001F7E2C">
        <w:rPr>
          <w:rFonts w:ascii="Arial" w:hAnsi="Arial" w:cs="Arial"/>
        </w:rPr>
        <w:t>.)·</w:t>
      </w:r>
      <w:r w:rsidRPr="001F7E2C">
        <w:rPr>
          <w:rFonts w:ascii="Arial" w:hAnsi="Arial" w:cs="Arial"/>
        </w:rPr>
        <w:t>노인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장애인에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r w:rsidRPr="001F7E2C">
        <w:rPr>
          <w:rFonts w:ascii="Arial" w:hAnsi="Arial" w:cs="Arial"/>
        </w:rPr>
        <w:t>환경부</w:t>
      </w:r>
      <w:r w:rsidRPr="001F7E2C">
        <w:rPr>
          <w:rFonts w:ascii="Arial" w:hAnsi="Arial" w:cs="Arial"/>
        </w:rPr>
        <w:t xml:space="preserve">: </w:t>
      </w:r>
      <w:r w:rsidRPr="001F7E2C">
        <w:rPr>
          <w:rFonts w:ascii="Arial" w:hAnsi="Arial" w:cs="Arial"/>
        </w:rPr>
        <w:t>자연환경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생활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환경의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환경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오염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방지에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고용노동부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고용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정책의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총괄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고용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보험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직업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능력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훈련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조건의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기준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근로자의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복지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후생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노사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관계의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조정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산업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안전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보건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산업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재해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보험과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밖에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고용과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노동에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여성가족부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여성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정책의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기획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종합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여성의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권익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증진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향상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청소년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가족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다문화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가족과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건강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가정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사업을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위한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아동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업무를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포함한다</w:t>
      </w:r>
      <w:r w:rsidRPr="001F7E2C">
        <w:rPr>
          <w:rFonts w:ascii="Arial" w:hAnsi="Arial" w:cs="Arial"/>
        </w:rPr>
        <w:t>.)</w:t>
      </w:r>
      <w:r w:rsidRPr="001F7E2C">
        <w:rPr>
          <w:rFonts w:ascii="Arial" w:hAnsi="Arial" w:cs="Arial"/>
        </w:rPr>
        <w:t>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국토교통부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종합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계획의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수립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조정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국토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수자원의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이용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도시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도로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주택의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건설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해안</w:t>
      </w:r>
      <w:r w:rsidRPr="001F7E2C">
        <w:rPr>
          <w:rFonts w:ascii="Arial" w:hAnsi="Arial" w:cs="Arial"/>
        </w:rPr>
        <w:t xml:space="preserve">· </w:t>
      </w:r>
      <w:r w:rsidRPr="001F7E2C">
        <w:rPr>
          <w:rFonts w:ascii="Arial" w:hAnsi="Arial" w:cs="Arial"/>
        </w:rPr>
        <w:t>하천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간척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육운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철도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항공에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● </w:t>
      </w:r>
      <w:proofErr w:type="gramStart"/>
      <w:r w:rsidRPr="001F7E2C">
        <w:rPr>
          <w:rFonts w:ascii="Arial" w:hAnsi="Arial" w:cs="Arial"/>
        </w:rPr>
        <w:t>해양수산부</w:t>
      </w:r>
      <w:r w:rsidRPr="001F7E2C">
        <w:rPr>
          <w:rFonts w:ascii="Arial" w:hAnsi="Arial" w:cs="Arial"/>
        </w:rPr>
        <w:t xml:space="preserve"> :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해양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정책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수산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어촌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수산물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유통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해운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항만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해양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환경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해양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조사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해양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자원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과학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연구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해양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안전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심판에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관장한다</w:t>
      </w:r>
      <w:r w:rsidRPr="001F7E2C">
        <w:rPr>
          <w:rFonts w:ascii="Arial" w:hAnsi="Arial" w:cs="Arial"/>
        </w:rPr>
        <w:t>.</w:t>
      </w:r>
    </w:p>
    <w:p w:rsidR="002B45AB" w:rsidRPr="001F7E2C" w:rsidRDefault="002B45AB" w:rsidP="001F7E2C">
      <w:pPr>
        <w:pStyle w:val="a3"/>
        <w:spacing w:line="276" w:lineRule="auto"/>
        <w:rPr>
          <w:rFonts w:ascii="Arial" w:hAnsi="Arial" w:cs="Arial"/>
        </w:rPr>
      </w:pP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조직도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행정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각부</w:t>
      </w:r>
      <w:r w:rsidRPr="001F7E2C">
        <w:rPr>
          <w:rFonts w:ascii="Arial" w:hAnsi="Arial" w:cs="Arial"/>
        </w:rPr>
        <w:t xml:space="preserve">) </w:t>
      </w:r>
      <w:r w:rsidRPr="001F7E2C">
        <w:rPr>
          <w:rFonts w:ascii="Arial" w:hAnsi="Arial" w:cs="Arial"/>
        </w:rPr>
        <w:t>변천</w:t>
      </w:r>
    </w:p>
    <w:p w:rsidR="002B45AB" w:rsidRPr="001F7E2C" w:rsidRDefault="002B45AB" w:rsidP="001F7E2C">
      <w:pPr>
        <w:pStyle w:val="a3"/>
        <w:spacing w:line="276" w:lineRule="auto"/>
        <w:rPr>
          <w:rFonts w:ascii="Arial" w:hAnsi="Arial" w:cs="Arial"/>
        </w:rPr>
      </w:pP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br w:type="page"/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  <w:b/>
          <w:sz w:val="24"/>
        </w:rPr>
        <w:lastRenderedPageBreak/>
        <w:t>공무원</w:t>
      </w:r>
      <w:r w:rsidRPr="001F7E2C">
        <w:rPr>
          <w:rFonts w:ascii="Arial" w:hAnsi="Arial" w:cs="Arial"/>
          <w:b/>
          <w:sz w:val="24"/>
        </w:rPr>
        <w:t xml:space="preserve"> </w:t>
      </w:r>
      <w:r w:rsidRPr="001F7E2C">
        <w:rPr>
          <w:rFonts w:ascii="Arial" w:hAnsi="Arial" w:cs="Arial"/>
          <w:b/>
          <w:sz w:val="24"/>
        </w:rPr>
        <w:t>현황</w:t>
      </w:r>
    </w:p>
    <w:p w:rsidR="002B45AB" w:rsidRPr="001F7E2C" w:rsidRDefault="002B45AB" w:rsidP="001F7E2C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지방자치단체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현황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정원</w:t>
      </w:r>
    </w:p>
    <w:p w:rsidR="002B45AB" w:rsidRPr="001F7E2C" w:rsidRDefault="002B45AB" w:rsidP="001F7E2C">
      <w:pPr>
        <w:pStyle w:val="a3"/>
        <w:spacing w:line="276" w:lineRule="auto"/>
        <w:rPr>
          <w:rFonts w:ascii="Arial" w:hAnsi="Arial" w:cs="Arial"/>
        </w:rPr>
      </w:pP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대한민국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소속에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따라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입법부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사법부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헌법재판소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선거관리위원회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구분된다</w:t>
      </w:r>
      <w:r w:rsidRPr="001F7E2C">
        <w:rPr>
          <w:rFonts w:ascii="Arial" w:hAnsi="Arial" w:cs="Arial"/>
        </w:rPr>
        <w:t>. 2013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우리나라의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수는</w:t>
      </w:r>
      <w:r w:rsidRPr="001F7E2C">
        <w:rPr>
          <w:rFonts w:ascii="Arial" w:hAnsi="Arial" w:cs="Arial"/>
        </w:rPr>
        <w:t xml:space="preserve"> 998,940</w:t>
      </w:r>
      <w:r w:rsidRPr="001F7E2C">
        <w:rPr>
          <w:rFonts w:ascii="Arial" w:hAnsi="Arial" w:cs="Arial"/>
        </w:rPr>
        <w:t>명이며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공무원이</w:t>
      </w:r>
      <w:r w:rsidRPr="001F7E2C">
        <w:rPr>
          <w:rFonts w:ascii="Arial" w:hAnsi="Arial" w:cs="Arial"/>
        </w:rPr>
        <w:t xml:space="preserve"> 97.6%(974,518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가장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많은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비중을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차지하고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한편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입법부는</w:t>
      </w:r>
      <w:r w:rsidRPr="001F7E2C">
        <w:rPr>
          <w:rFonts w:ascii="Arial" w:hAnsi="Arial" w:cs="Arial"/>
        </w:rPr>
        <w:t xml:space="preserve"> 0.4%(3,993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사법부는</w:t>
      </w:r>
      <w:r w:rsidRPr="001F7E2C">
        <w:rPr>
          <w:rFonts w:ascii="Arial" w:hAnsi="Arial" w:cs="Arial"/>
        </w:rPr>
        <w:t xml:space="preserve"> 1.7%(17,431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헌법재판소와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선거관리위원회는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각각</w:t>
      </w:r>
      <w:r w:rsidRPr="001F7E2C">
        <w:rPr>
          <w:rFonts w:ascii="Arial" w:hAnsi="Arial" w:cs="Arial"/>
        </w:rPr>
        <w:t xml:space="preserve"> 0.03%(277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), 0.3%(2,721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차지하고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안전행정부</w:t>
      </w:r>
      <w:r w:rsidRPr="001F7E2C">
        <w:rPr>
          <w:rFonts w:ascii="Arial" w:hAnsi="Arial" w:cs="Arial"/>
        </w:rPr>
        <w:t>, 2014).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우리나라에서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가장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높은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비중을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차지하고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범위에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따라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중앙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정부</w:t>
      </w:r>
      <w:r w:rsidRPr="001F7E2C">
        <w:rPr>
          <w:rFonts w:ascii="Arial" w:hAnsi="Arial" w:cs="Arial"/>
        </w:rPr>
        <w:t xml:space="preserve">) </w:t>
      </w:r>
      <w:r w:rsidRPr="001F7E2C">
        <w:rPr>
          <w:rFonts w:ascii="Arial" w:hAnsi="Arial" w:cs="Arial"/>
        </w:rPr>
        <w:t>공무원과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지방자치단체</w:t>
      </w:r>
      <w:r w:rsidRPr="001F7E2C">
        <w:rPr>
          <w:rFonts w:ascii="Arial" w:hAnsi="Arial" w:cs="Arial"/>
        </w:rPr>
        <w:t xml:space="preserve">) </w:t>
      </w:r>
      <w:r w:rsidRPr="001F7E2C">
        <w:rPr>
          <w:rFonts w:ascii="Arial" w:hAnsi="Arial" w:cs="Arial"/>
        </w:rPr>
        <w:t>공무원으로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구분된다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대통령이나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소속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장관에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의해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임용되어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처리하며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지방자치단체의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장에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의하여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임용되어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지방자치단체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사무를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처리한다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비중은</w:t>
      </w:r>
      <w:r w:rsidRPr="001F7E2C">
        <w:rPr>
          <w:rFonts w:ascii="Arial" w:hAnsi="Arial" w:cs="Arial"/>
        </w:rPr>
        <w:t xml:space="preserve"> 63.2%(615,726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한편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26.8%(358,792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차지하고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안전행정부</w:t>
      </w:r>
      <w:r w:rsidRPr="001F7E2C">
        <w:rPr>
          <w:rFonts w:ascii="Arial" w:hAnsi="Arial" w:cs="Arial"/>
        </w:rPr>
        <w:t>, 2014).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2013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 17</w:t>
      </w:r>
      <w:r w:rsidRPr="001F7E2C">
        <w:rPr>
          <w:rFonts w:ascii="Arial" w:hAnsi="Arial" w:cs="Arial"/>
        </w:rPr>
        <w:t>부에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소속된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총</w:t>
      </w:r>
      <w:r w:rsidRPr="001F7E2C">
        <w:rPr>
          <w:rFonts w:ascii="Arial" w:hAnsi="Arial" w:cs="Arial"/>
        </w:rPr>
        <w:t xml:space="preserve"> 440,845</w:t>
      </w:r>
      <w:r w:rsidRPr="001F7E2C">
        <w:rPr>
          <w:rFonts w:ascii="Arial" w:hAnsi="Arial" w:cs="Arial"/>
        </w:rPr>
        <w:t>명으로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공무원의</w:t>
      </w:r>
      <w:r w:rsidRPr="001F7E2C">
        <w:rPr>
          <w:rFonts w:ascii="Arial" w:hAnsi="Arial" w:cs="Arial"/>
        </w:rPr>
        <w:t xml:space="preserve"> 44.1%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차지한다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교육부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352,538</w:t>
      </w:r>
      <w:r w:rsidRPr="001F7E2C">
        <w:rPr>
          <w:rFonts w:ascii="Arial" w:hAnsi="Arial" w:cs="Arial"/>
        </w:rPr>
        <w:t>명으로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</w:t>
      </w:r>
      <w:r w:rsidRPr="001F7E2C">
        <w:rPr>
          <w:rFonts w:ascii="Arial" w:hAnsi="Arial" w:cs="Arial"/>
        </w:rPr>
        <w:t xml:space="preserve"> 35.3%</w:t>
      </w:r>
      <w:r w:rsidRPr="001F7E2C">
        <w:rPr>
          <w:rFonts w:ascii="Arial" w:hAnsi="Arial" w:cs="Arial"/>
        </w:rPr>
        <w:t>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부처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가장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높은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비중을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차지하고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미래창조과학부와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법무부가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각각</w:t>
      </w:r>
      <w:r w:rsidRPr="001F7E2C">
        <w:rPr>
          <w:rFonts w:ascii="Arial" w:hAnsi="Arial" w:cs="Arial"/>
        </w:rPr>
        <w:t xml:space="preserve"> 3.3%(33,285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), 2.1%(21,071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차지하고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>. 17</w:t>
      </w:r>
      <w:r w:rsidRPr="001F7E2C">
        <w:rPr>
          <w:rFonts w:ascii="Arial" w:hAnsi="Arial" w:cs="Arial"/>
        </w:rPr>
        <w:t>부에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소속되지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않은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수는</w:t>
      </w:r>
      <w:r w:rsidRPr="001F7E2C">
        <w:rPr>
          <w:rFonts w:ascii="Arial" w:hAnsi="Arial" w:cs="Arial"/>
        </w:rPr>
        <w:t xml:space="preserve"> 174,881</w:t>
      </w:r>
      <w:r w:rsidRPr="001F7E2C">
        <w:rPr>
          <w:rFonts w:ascii="Arial" w:hAnsi="Arial" w:cs="Arial"/>
        </w:rPr>
        <w:t>명으로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공무원의</w:t>
      </w:r>
      <w:r w:rsidRPr="001F7E2C">
        <w:rPr>
          <w:rFonts w:ascii="Arial" w:hAnsi="Arial" w:cs="Arial"/>
        </w:rPr>
        <w:t xml:space="preserve"> 17.5%</w:t>
      </w:r>
      <w:r w:rsidRPr="001F7E2C">
        <w:rPr>
          <w:rFonts w:ascii="Arial" w:hAnsi="Arial" w:cs="Arial"/>
        </w:rPr>
        <w:t>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해당한다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안전행정부</w:t>
      </w:r>
      <w:r w:rsidRPr="001F7E2C">
        <w:rPr>
          <w:rFonts w:ascii="Arial" w:hAnsi="Arial" w:cs="Arial"/>
        </w:rPr>
        <w:t>, 2014).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지도는</w:t>
      </w:r>
      <w:r w:rsidRPr="001F7E2C">
        <w:rPr>
          <w:rFonts w:ascii="Arial" w:hAnsi="Arial" w:cs="Arial"/>
        </w:rPr>
        <w:t xml:space="preserve"> 2012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우리나라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분포를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나타낸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것이다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서비스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범위는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수준에서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광역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도청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광역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수준에서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군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 xml:space="preserve">· </w:t>
      </w:r>
      <w:r w:rsidRPr="001F7E2C">
        <w:rPr>
          <w:rFonts w:ascii="Arial" w:hAnsi="Arial" w:cs="Arial"/>
        </w:rPr>
        <w:t>군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수준에서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이루어진다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광역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도청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군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인구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명당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기준을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유형별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서비스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범위로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구분하였다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2012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우리나라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분포를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살펴보면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서울특별시</w:t>
      </w:r>
      <w:r w:rsidRPr="001F7E2C">
        <w:rPr>
          <w:rFonts w:ascii="Arial" w:hAnsi="Arial" w:cs="Arial"/>
        </w:rPr>
        <w:t>(164,576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경기도</w:t>
      </w:r>
      <w:r w:rsidRPr="001F7E2C">
        <w:rPr>
          <w:rFonts w:ascii="Arial" w:hAnsi="Arial" w:cs="Arial"/>
        </w:rPr>
        <w:t>(66,494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대전광역시</w:t>
      </w:r>
      <w:r w:rsidRPr="001F7E2C">
        <w:rPr>
          <w:rFonts w:ascii="Arial" w:hAnsi="Arial" w:cs="Arial"/>
        </w:rPr>
        <w:t>(14,840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세종특별자치시</w:t>
      </w:r>
      <w:r w:rsidRPr="001F7E2C">
        <w:rPr>
          <w:rFonts w:ascii="Arial" w:hAnsi="Arial" w:cs="Arial"/>
        </w:rPr>
        <w:t xml:space="preserve"> (14,831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 </w:t>
      </w:r>
      <w:r w:rsidRPr="001F7E2C">
        <w:rPr>
          <w:rFonts w:ascii="Arial" w:hAnsi="Arial" w:cs="Arial"/>
        </w:rPr>
        <w:t>등에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집중적으로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분포하고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한편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행정부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분포를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살펴보면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광역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명당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광역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도청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가장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많은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세종특별자치시로</w:t>
      </w:r>
      <w:r w:rsidRPr="001F7E2C">
        <w:rPr>
          <w:rFonts w:ascii="Arial" w:hAnsi="Arial" w:cs="Arial"/>
        </w:rPr>
        <w:t xml:space="preserve"> 58.4</w:t>
      </w:r>
      <w:r w:rsidRPr="001F7E2C">
        <w:rPr>
          <w:rFonts w:ascii="Arial" w:hAnsi="Arial" w:cs="Arial"/>
        </w:rPr>
        <w:t>명이다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이는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우리나라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평균</w:t>
      </w:r>
      <w:r w:rsidRPr="001F7E2C">
        <w:rPr>
          <w:rFonts w:ascii="Arial" w:hAnsi="Arial" w:cs="Arial"/>
        </w:rPr>
        <w:t xml:space="preserve"> (20.8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약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세배에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달한다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다음으로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제주특별자치도</w:t>
      </w:r>
      <w:r w:rsidRPr="001F7E2C">
        <w:rPr>
          <w:rFonts w:ascii="Arial" w:hAnsi="Arial" w:cs="Arial"/>
        </w:rPr>
        <w:t>(35.2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강원도</w:t>
      </w:r>
      <w:r w:rsidRPr="001F7E2C">
        <w:rPr>
          <w:rFonts w:ascii="Arial" w:hAnsi="Arial" w:cs="Arial"/>
        </w:rPr>
        <w:t>(26.8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인천광역시</w:t>
      </w:r>
      <w:r w:rsidRPr="001F7E2C">
        <w:rPr>
          <w:rFonts w:ascii="Arial" w:hAnsi="Arial" w:cs="Arial"/>
        </w:rPr>
        <w:t>(22.1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울산광역시</w:t>
      </w:r>
      <w:r w:rsidRPr="001F7E2C">
        <w:rPr>
          <w:rFonts w:ascii="Arial" w:hAnsi="Arial" w:cs="Arial"/>
        </w:rPr>
        <w:t>(21.9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광주광역시</w:t>
      </w:r>
      <w:r w:rsidRPr="001F7E2C">
        <w:rPr>
          <w:rFonts w:ascii="Arial" w:hAnsi="Arial" w:cs="Arial"/>
        </w:rPr>
        <w:t>(21.1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전라남도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대구광역시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순이며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가장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적은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경상남도</w:t>
      </w:r>
      <w:r w:rsidRPr="001F7E2C">
        <w:rPr>
          <w:rFonts w:ascii="Arial" w:hAnsi="Arial" w:cs="Arial"/>
        </w:rPr>
        <w:t>(6.5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또한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우리나라의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군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인구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명당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가장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많은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경상북도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울릉군</w:t>
      </w:r>
      <w:r w:rsidRPr="001F7E2C">
        <w:rPr>
          <w:rFonts w:ascii="Arial" w:hAnsi="Arial" w:cs="Arial"/>
        </w:rPr>
        <w:t>(385.1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영양군</w:t>
      </w:r>
      <w:r w:rsidRPr="001F7E2C">
        <w:rPr>
          <w:rFonts w:ascii="Arial" w:hAnsi="Arial" w:cs="Arial"/>
        </w:rPr>
        <w:t>(308.7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이고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가장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적은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인천광역시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부평구</w:t>
      </w:r>
      <w:r w:rsidRPr="001F7E2C">
        <w:rPr>
          <w:rFonts w:ascii="Arial" w:hAnsi="Arial" w:cs="Arial"/>
        </w:rPr>
        <w:t xml:space="preserve"> (17.2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서구</w:t>
      </w:r>
      <w:r w:rsidRPr="001F7E2C">
        <w:rPr>
          <w:rFonts w:ascii="Arial" w:hAnsi="Arial" w:cs="Arial"/>
        </w:rPr>
        <w:t>(17.7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이다</w:t>
      </w:r>
      <w:r w:rsidRPr="001F7E2C">
        <w:rPr>
          <w:rFonts w:ascii="Arial" w:hAnsi="Arial" w:cs="Arial"/>
        </w:rPr>
        <w:t>.</w:t>
      </w:r>
    </w:p>
    <w:p w:rsidR="002B45AB" w:rsidRPr="001F7E2C" w:rsidRDefault="002B45AB" w:rsidP="001F7E2C">
      <w:pPr>
        <w:pStyle w:val="a3"/>
        <w:spacing w:line="276" w:lineRule="auto"/>
        <w:rPr>
          <w:rFonts w:ascii="Arial" w:hAnsi="Arial" w:cs="Arial"/>
        </w:rPr>
      </w:pP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현황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>)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현황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소방</w:t>
      </w:r>
      <w:r w:rsidRPr="001F7E2C">
        <w:rPr>
          <w:rFonts w:ascii="Arial" w:hAnsi="Arial" w:cs="Arial"/>
        </w:rPr>
        <w:t>)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현황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경찰</w:t>
      </w:r>
      <w:r w:rsidRPr="001F7E2C">
        <w:rPr>
          <w:rFonts w:ascii="Arial" w:hAnsi="Arial" w:cs="Arial"/>
        </w:rPr>
        <w:t>)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현황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검사</w:t>
      </w:r>
      <w:r w:rsidRPr="001F7E2C">
        <w:rPr>
          <w:rFonts w:ascii="Arial" w:hAnsi="Arial" w:cs="Arial"/>
        </w:rPr>
        <w:t>)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br w:type="page"/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lastRenderedPageBreak/>
        <w:t xml:space="preserve"> 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일반직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특정직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경찰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소방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외무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법관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검사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군인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군무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기능직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기타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별정직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계약직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고용직</w:t>
      </w:r>
      <w:proofErr w:type="gramStart"/>
      <w:r w:rsidRPr="001F7E2C">
        <w:rPr>
          <w:rFonts w:ascii="Arial" w:hAnsi="Arial" w:cs="Arial"/>
        </w:rPr>
        <w:t xml:space="preserve">) </w:t>
      </w:r>
      <w:r w:rsidRPr="001F7E2C">
        <w:rPr>
          <w:rFonts w:ascii="Arial" w:hAnsi="Arial" w:cs="Arial"/>
        </w:rPr>
        <w:t>으로</w:t>
      </w:r>
      <w:proofErr w:type="gram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나눌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특정직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「국가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공무원법」과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「지방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공무원법」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이외의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독립적인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법령에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따라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범위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용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기능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지위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세부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사안이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보장되어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범위는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「교육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공무원법」</w:t>
      </w:r>
      <w:r w:rsidRPr="001F7E2C">
        <w:rPr>
          <w:rFonts w:ascii="Arial" w:hAnsi="Arial" w:cs="Arial"/>
        </w:rPr>
        <w:t xml:space="preserve"> 2</w:t>
      </w:r>
      <w:r w:rsidRPr="001F7E2C">
        <w:rPr>
          <w:rFonts w:ascii="Arial" w:hAnsi="Arial" w:cs="Arial"/>
        </w:rPr>
        <w:t>조</w:t>
      </w:r>
      <w:r w:rsidRPr="001F7E2C">
        <w:rPr>
          <w:rFonts w:ascii="Arial" w:hAnsi="Arial" w:cs="Arial"/>
        </w:rPr>
        <w:t xml:space="preserve"> 1</w:t>
      </w:r>
      <w:r w:rsidRPr="001F7E2C">
        <w:rPr>
          <w:rFonts w:ascii="Arial" w:hAnsi="Arial" w:cs="Arial"/>
        </w:rPr>
        <w:t>항에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따라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근무하는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조교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근무하는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장학관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장학사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행정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또는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연구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근무하는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교육연구관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교육연구사이다</w:t>
      </w:r>
      <w:r w:rsidRPr="001F7E2C">
        <w:rPr>
          <w:rFonts w:ascii="Arial" w:hAnsi="Arial" w:cs="Arial"/>
        </w:rPr>
        <w:t>. 2013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전체</w:t>
      </w:r>
      <w:r w:rsidRPr="001F7E2C">
        <w:rPr>
          <w:rFonts w:ascii="Arial" w:hAnsi="Arial" w:cs="Arial"/>
        </w:rPr>
        <w:t xml:space="preserve"> 346,448</w:t>
      </w:r>
      <w:r w:rsidRPr="001F7E2C">
        <w:rPr>
          <w:rFonts w:ascii="Arial" w:hAnsi="Arial" w:cs="Arial"/>
        </w:rPr>
        <w:t>명이다</w:t>
      </w:r>
      <w:r w:rsidRPr="001F7E2C">
        <w:rPr>
          <w:rFonts w:ascii="Arial" w:hAnsi="Arial" w:cs="Arial"/>
        </w:rPr>
        <w:t xml:space="preserve"> (</w:t>
      </w:r>
      <w:r w:rsidRPr="001F7E2C">
        <w:rPr>
          <w:rFonts w:ascii="Arial" w:hAnsi="Arial" w:cs="Arial"/>
        </w:rPr>
        <w:t>안전행정부</w:t>
      </w:r>
      <w:r w:rsidRPr="001F7E2C">
        <w:rPr>
          <w:rFonts w:ascii="Arial" w:hAnsi="Arial" w:cs="Arial"/>
        </w:rPr>
        <w:t xml:space="preserve">, 2014). </w:t>
      </w:r>
      <w:r w:rsidRPr="001F7E2C">
        <w:rPr>
          <w:rFonts w:ascii="Arial" w:hAnsi="Arial" w:cs="Arial"/>
        </w:rPr>
        <w:t>교원은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대학교원과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유치원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초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중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고등학교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소속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교원으로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분류된다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유치원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초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중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고등학교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소속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인구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명당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평균</w:t>
      </w:r>
      <w:r w:rsidRPr="001F7E2C">
        <w:rPr>
          <w:rFonts w:ascii="Arial" w:hAnsi="Arial" w:cs="Arial"/>
        </w:rPr>
        <w:t xml:space="preserve"> 78.9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대학교원은</w:t>
      </w:r>
      <w:r w:rsidRPr="001F7E2C">
        <w:rPr>
          <w:rFonts w:ascii="Arial" w:hAnsi="Arial" w:cs="Arial"/>
        </w:rPr>
        <w:t xml:space="preserve"> 4.5</w:t>
      </w:r>
      <w:r w:rsidRPr="001F7E2C">
        <w:rPr>
          <w:rFonts w:ascii="Arial" w:hAnsi="Arial" w:cs="Arial"/>
        </w:rPr>
        <w:t>명이며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교원을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제외한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1.1</w:t>
      </w:r>
      <w:r w:rsidRPr="001F7E2C">
        <w:rPr>
          <w:rFonts w:ascii="Arial" w:hAnsi="Arial" w:cs="Arial"/>
        </w:rPr>
        <w:t>명이다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경찰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2006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자치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경찰제의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시행으로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나누어진다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경찰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2012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기준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국가직</w:t>
      </w:r>
      <w:proofErr w:type="spellEnd"/>
      <w:r w:rsidRPr="001F7E2C">
        <w:rPr>
          <w:rFonts w:ascii="Arial" w:hAnsi="Arial" w:cs="Arial"/>
        </w:rPr>
        <w:t xml:space="preserve"> 110,284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지방직</w:t>
      </w:r>
      <w:r w:rsidRPr="001F7E2C">
        <w:rPr>
          <w:rFonts w:ascii="Arial" w:hAnsi="Arial" w:cs="Arial"/>
        </w:rPr>
        <w:t xml:space="preserve"> 127</w:t>
      </w:r>
      <w:r w:rsidRPr="001F7E2C">
        <w:rPr>
          <w:rFonts w:ascii="Arial" w:hAnsi="Arial" w:cs="Arial"/>
        </w:rPr>
        <w:t>명으로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총</w:t>
      </w:r>
      <w:r w:rsidRPr="001F7E2C">
        <w:rPr>
          <w:rFonts w:ascii="Arial" w:hAnsi="Arial" w:cs="Arial"/>
        </w:rPr>
        <w:t xml:space="preserve"> 110,411</w:t>
      </w:r>
      <w:r w:rsidRPr="001F7E2C">
        <w:rPr>
          <w:rFonts w:ascii="Arial" w:hAnsi="Arial" w:cs="Arial"/>
        </w:rPr>
        <w:t>명으로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구성되어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경찰청</w:t>
      </w:r>
      <w:r w:rsidRPr="001F7E2C">
        <w:rPr>
          <w:rFonts w:ascii="Arial" w:hAnsi="Arial" w:cs="Arial"/>
        </w:rPr>
        <w:t xml:space="preserve">, 2013). </w:t>
      </w:r>
      <w:r w:rsidRPr="001F7E2C">
        <w:rPr>
          <w:rFonts w:ascii="Arial" w:hAnsi="Arial" w:cs="Arial"/>
        </w:rPr>
        <w:t>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경찰서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평균</w:t>
      </w:r>
      <w:r w:rsidRPr="001F7E2C">
        <w:rPr>
          <w:rFonts w:ascii="Arial" w:hAnsi="Arial" w:cs="Arial"/>
        </w:rPr>
        <w:t xml:space="preserve"> 4,936.9</w:t>
      </w:r>
      <w:r w:rsidRPr="001F7E2C">
        <w:rPr>
          <w:rFonts w:ascii="Arial" w:hAnsi="Arial" w:cs="Arial"/>
        </w:rPr>
        <w:t>명이다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평균을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상회하는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서울특별시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경기도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부산광역시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경상북도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경상남도이다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경찰청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평균</w:t>
      </w:r>
      <w:r w:rsidRPr="001F7E2C">
        <w:rPr>
          <w:rFonts w:ascii="Arial" w:hAnsi="Arial" w:cs="Arial"/>
        </w:rPr>
        <w:t xml:space="preserve"> 1,068</w:t>
      </w:r>
      <w:r w:rsidRPr="001F7E2C">
        <w:rPr>
          <w:rFonts w:ascii="Arial" w:hAnsi="Arial" w:cs="Arial"/>
        </w:rPr>
        <w:t>명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세종특별자치시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제외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평균을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상회하는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서울특별시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경기도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부산광역시이다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소방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2013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소방방재청과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중앙</w:t>
      </w:r>
      <w:r w:rsidRPr="001F7E2C">
        <w:rPr>
          <w:rFonts w:ascii="Arial" w:hAnsi="Arial" w:cs="Arial"/>
        </w:rPr>
        <w:t>119</w:t>
      </w:r>
      <w:r w:rsidRPr="001F7E2C">
        <w:rPr>
          <w:rFonts w:ascii="Arial" w:hAnsi="Arial" w:cs="Arial"/>
        </w:rPr>
        <w:t>구조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단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322</w:t>
      </w:r>
      <w:r w:rsidRPr="001F7E2C">
        <w:rPr>
          <w:rFonts w:ascii="Arial" w:hAnsi="Arial" w:cs="Arial"/>
        </w:rPr>
        <w:t>명과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지방자치단체에서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임용하는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39,197</w:t>
      </w:r>
      <w:r w:rsidRPr="001F7E2C">
        <w:rPr>
          <w:rFonts w:ascii="Arial" w:hAnsi="Arial" w:cs="Arial"/>
        </w:rPr>
        <w:t>명으로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이루어져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소방방재청</w:t>
      </w:r>
      <w:r w:rsidRPr="001F7E2C">
        <w:rPr>
          <w:rFonts w:ascii="Arial" w:hAnsi="Arial" w:cs="Arial"/>
        </w:rPr>
        <w:t xml:space="preserve">, 2014). </w:t>
      </w:r>
      <w:r w:rsidRPr="001F7E2C">
        <w:rPr>
          <w:rFonts w:ascii="Arial" w:hAnsi="Arial" w:cs="Arial"/>
        </w:rPr>
        <w:t>소방본부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평균</w:t>
      </w:r>
      <w:r w:rsidRPr="001F7E2C">
        <w:rPr>
          <w:rFonts w:ascii="Arial" w:hAnsi="Arial" w:cs="Arial"/>
        </w:rPr>
        <w:t xml:space="preserve"> 157.6</w:t>
      </w:r>
      <w:r w:rsidRPr="001F7E2C">
        <w:rPr>
          <w:rFonts w:ascii="Arial" w:hAnsi="Arial" w:cs="Arial"/>
        </w:rPr>
        <w:t>명이다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평균을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상회하는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서울특별시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경기도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부산광역시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인천광역시</w:t>
      </w:r>
      <w:r w:rsidRPr="001F7E2C">
        <w:rPr>
          <w:rFonts w:ascii="Arial" w:hAnsi="Arial" w:cs="Arial"/>
        </w:rPr>
        <w:t xml:space="preserve">· </w:t>
      </w:r>
      <w:r w:rsidRPr="001F7E2C">
        <w:rPr>
          <w:rFonts w:ascii="Arial" w:hAnsi="Arial" w:cs="Arial"/>
        </w:rPr>
        <w:t>세종특별자치시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경상북도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강원도이다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소방서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공무원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평균</w:t>
      </w:r>
      <w:r w:rsidRPr="001F7E2C">
        <w:rPr>
          <w:rFonts w:ascii="Arial" w:hAnsi="Arial" w:cs="Arial"/>
        </w:rPr>
        <w:t xml:space="preserve"> 2,139.2</w:t>
      </w:r>
      <w:r w:rsidRPr="001F7E2C">
        <w:rPr>
          <w:rFonts w:ascii="Arial" w:hAnsi="Arial" w:cs="Arial"/>
        </w:rPr>
        <w:t>명이다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평균을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상회하는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서울특별시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경기도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경상북도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부산광역시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경상남도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강원도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등이다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검사는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법무부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검찰청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소속으로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검사의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조직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직무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범위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인사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세부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사항은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「</w:t>
      </w:r>
      <w:proofErr w:type="spellStart"/>
      <w:r w:rsidRPr="001F7E2C">
        <w:rPr>
          <w:rFonts w:ascii="Arial" w:hAnsi="Arial" w:cs="Arial"/>
        </w:rPr>
        <w:t>검찰청법」에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근거한다</w:t>
      </w:r>
      <w:r w:rsidRPr="001F7E2C">
        <w:rPr>
          <w:rFonts w:ascii="Arial" w:hAnsi="Arial" w:cs="Arial"/>
        </w:rPr>
        <w:t xml:space="preserve">.   2012 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검사는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총</w:t>
      </w:r>
      <w:r w:rsidRPr="001F7E2C">
        <w:rPr>
          <w:rFonts w:ascii="Arial" w:hAnsi="Arial" w:cs="Arial"/>
        </w:rPr>
        <w:t xml:space="preserve"> 2,012</w:t>
      </w:r>
      <w:r w:rsidRPr="001F7E2C">
        <w:rPr>
          <w:rFonts w:ascii="Arial" w:hAnsi="Arial" w:cs="Arial"/>
        </w:rPr>
        <w:t>명이다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대검찰청</w:t>
      </w:r>
      <w:r w:rsidRPr="001F7E2C">
        <w:rPr>
          <w:rFonts w:ascii="Arial" w:hAnsi="Arial" w:cs="Arial"/>
        </w:rPr>
        <w:t xml:space="preserve">, 2013). </w:t>
      </w:r>
      <w:r w:rsidRPr="001F7E2C">
        <w:rPr>
          <w:rFonts w:ascii="Arial" w:hAnsi="Arial" w:cs="Arial"/>
        </w:rPr>
        <w:t>대검찰청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고등검찰청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검사는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대검찰청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서울특별시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소재</w:t>
      </w:r>
      <w:r w:rsidRPr="001F7E2C">
        <w:rPr>
          <w:rFonts w:ascii="Arial" w:hAnsi="Arial" w:cs="Arial"/>
        </w:rPr>
        <w:t xml:space="preserve">)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고등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검찰청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서울특별시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대전광역시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광주광역시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대구광역시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소재</w:t>
      </w:r>
      <w:r w:rsidRPr="001F7E2C">
        <w:rPr>
          <w:rFonts w:ascii="Arial" w:hAnsi="Arial" w:cs="Arial"/>
        </w:rPr>
        <w:t xml:space="preserve">) </w:t>
      </w:r>
      <w:r w:rsidRPr="001F7E2C">
        <w:rPr>
          <w:rFonts w:ascii="Arial" w:hAnsi="Arial" w:cs="Arial"/>
        </w:rPr>
        <w:t>소속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검사로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이들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지역에</w:t>
      </w:r>
      <w:r w:rsidRPr="001F7E2C">
        <w:rPr>
          <w:rFonts w:ascii="Arial" w:hAnsi="Arial" w:cs="Arial"/>
        </w:rPr>
        <w:t xml:space="preserve"> 188</w:t>
      </w:r>
      <w:r w:rsidRPr="001F7E2C">
        <w:rPr>
          <w:rFonts w:ascii="Arial" w:hAnsi="Arial" w:cs="Arial"/>
        </w:rPr>
        <w:t>명이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지방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경찰청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및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검사는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평균</w:t>
      </w:r>
      <w:r w:rsidRPr="001F7E2C">
        <w:rPr>
          <w:rFonts w:ascii="Arial" w:hAnsi="Arial" w:cs="Arial"/>
        </w:rPr>
        <w:t xml:space="preserve"> 103.9</w:t>
      </w:r>
      <w:r w:rsidRPr="001F7E2C">
        <w:rPr>
          <w:rFonts w:ascii="Arial" w:hAnsi="Arial" w:cs="Arial"/>
        </w:rPr>
        <w:t>명이다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평균을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상회하는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서울특별시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경기도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부산광역시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대구광역시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등이다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br w:type="page"/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  <w:b/>
          <w:sz w:val="24"/>
        </w:rPr>
        <w:lastRenderedPageBreak/>
        <w:t>공공</w:t>
      </w:r>
      <w:r w:rsidRPr="001F7E2C">
        <w:rPr>
          <w:rFonts w:ascii="Arial" w:hAnsi="Arial" w:cs="Arial"/>
          <w:b/>
          <w:sz w:val="24"/>
        </w:rPr>
        <w:t xml:space="preserve"> </w:t>
      </w:r>
      <w:r w:rsidRPr="001F7E2C">
        <w:rPr>
          <w:rFonts w:ascii="Arial" w:hAnsi="Arial" w:cs="Arial"/>
          <w:b/>
          <w:sz w:val="24"/>
        </w:rPr>
        <w:t>기관</w:t>
      </w:r>
      <w:r w:rsidRPr="001F7E2C">
        <w:rPr>
          <w:rFonts w:ascii="Arial" w:hAnsi="Arial" w:cs="Arial"/>
          <w:b/>
          <w:sz w:val="24"/>
        </w:rPr>
        <w:t xml:space="preserve"> </w:t>
      </w:r>
      <w:r w:rsidRPr="001F7E2C">
        <w:rPr>
          <w:rFonts w:ascii="Arial" w:hAnsi="Arial" w:cs="Arial"/>
          <w:b/>
          <w:sz w:val="24"/>
        </w:rPr>
        <w:t>현황</w:t>
      </w:r>
    </w:p>
    <w:p w:rsidR="002B45AB" w:rsidRPr="001F7E2C" w:rsidRDefault="002B45AB" w:rsidP="001F7E2C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분포</w:t>
      </w:r>
      <w:r w:rsidRPr="001F7E2C">
        <w:rPr>
          <w:rFonts w:ascii="Arial" w:hAnsi="Arial" w:cs="Arial"/>
        </w:rPr>
        <w:t xml:space="preserve">(2012, 2015 </w:t>
      </w:r>
      <w:r w:rsidRPr="001F7E2C">
        <w:rPr>
          <w:rFonts w:ascii="Arial" w:hAnsi="Arial" w:cs="Arial"/>
        </w:rPr>
        <w:t>추정</w:t>
      </w:r>
      <w:r w:rsidRPr="001F7E2C">
        <w:rPr>
          <w:rFonts w:ascii="Arial" w:hAnsi="Arial" w:cs="Arial"/>
        </w:rPr>
        <w:t>)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>&lt;</w:t>
      </w:r>
      <w:r w:rsidRPr="001F7E2C">
        <w:rPr>
          <w:rFonts w:ascii="Arial" w:hAnsi="Arial" w:cs="Arial"/>
        </w:rPr>
        <w:t>그림</w:t>
      </w:r>
      <w:r w:rsidRPr="001F7E2C">
        <w:rPr>
          <w:rFonts w:ascii="Arial" w:hAnsi="Arial" w:cs="Arial"/>
        </w:rPr>
        <w:t xml:space="preserve">&gt; </w:t>
      </w:r>
      <w:r w:rsidRPr="001F7E2C">
        <w:rPr>
          <w:rFonts w:ascii="Arial" w:hAnsi="Arial" w:cs="Arial"/>
        </w:rPr>
        <w:t>임직원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</w:t>
      </w:r>
      <w:r w:rsidRPr="001F7E2C">
        <w:rPr>
          <w:rFonts w:ascii="Arial" w:hAnsi="Arial" w:cs="Arial"/>
        </w:rPr>
        <w:t xml:space="preserve">(2012, 2015 </w:t>
      </w:r>
      <w:r w:rsidRPr="001F7E2C">
        <w:rPr>
          <w:rFonts w:ascii="Arial" w:hAnsi="Arial" w:cs="Arial"/>
        </w:rPr>
        <w:t>추정</w:t>
      </w:r>
      <w:r w:rsidRPr="001F7E2C">
        <w:rPr>
          <w:rFonts w:ascii="Arial" w:hAnsi="Arial" w:cs="Arial"/>
        </w:rPr>
        <w:t>)</w:t>
      </w:r>
    </w:p>
    <w:p w:rsidR="002B45AB" w:rsidRPr="001F7E2C" w:rsidRDefault="002B45AB" w:rsidP="001F7E2C">
      <w:pPr>
        <w:pStyle w:val="a3"/>
        <w:spacing w:line="276" w:lineRule="auto"/>
        <w:rPr>
          <w:rFonts w:ascii="Arial" w:hAnsi="Arial" w:cs="Arial"/>
        </w:rPr>
      </w:pP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유형별로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공기업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시장형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공기업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준시장형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공기업</w:t>
      </w:r>
      <w:r w:rsidRPr="001F7E2C">
        <w:rPr>
          <w:rFonts w:ascii="Arial" w:hAnsi="Arial" w:cs="Arial"/>
        </w:rPr>
        <w:t xml:space="preserve">), </w:t>
      </w:r>
      <w:proofErr w:type="spellStart"/>
      <w:r w:rsidRPr="001F7E2C">
        <w:rPr>
          <w:rFonts w:ascii="Arial" w:hAnsi="Arial" w:cs="Arial"/>
        </w:rPr>
        <w:t>준정부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자금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관리형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준정부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위탁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집행형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준정부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기타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구분된다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공기업이</w:t>
      </w:r>
      <w:r w:rsidRPr="001F7E2C">
        <w:rPr>
          <w:rFonts w:ascii="Arial" w:hAnsi="Arial" w:cs="Arial"/>
        </w:rPr>
        <w:t xml:space="preserve"> 9.7%(28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 xml:space="preserve">), </w:t>
      </w:r>
      <w:proofErr w:type="spellStart"/>
      <w:r w:rsidRPr="001F7E2C">
        <w:rPr>
          <w:rFonts w:ascii="Arial" w:hAnsi="Arial" w:cs="Arial"/>
        </w:rPr>
        <w:t>준정부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기관이</w:t>
      </w:r>
      <w:r w:rsidRPr="001F7E2C">
        <w:rPr>
          <w:rFonts w:ascii="Arial" w:hAnsi="Arial" w:cs="Arial"/>
        </w:rPr>
        <w:t xml:space="preserve"> 28.8%(83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 xml:space="preserve">), </w:t>
      </w:r>
      <w:r w:rsidRPr="001F7E2C">
        <w:rPr>
          <w:rFonts w:ascii="Arial" w:hAnsi="Arial" w:cs="Arial"/>
        </w:rPr>
        <w:t>기타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기관이</w:t>
      </w:r>
      <w:r w:rsidRPr="001F7E2C">
        <w:rPr>
          <w:rFonts w:ascii="Arial" w:hAnsi="Arial" w:cs="Arial"/>
        </w:rPr>
        <w:t xml:space="preserve"> 61.5%(177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차지하고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 xml:space="preserve">. 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분포를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살펴보면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서울특별시가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전체의</w:t>
      </w:r>
      <w:r w:rsidRPr="001F7E2C">
        <w:rPr>
          <w:rFonts w:ascii="Arial" w:hAnsi="Arial" w:cs="Arial"/>
        </w:rPr>
        <w:t xml:space="preserve"> 60.4%(174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경기도가</w:t>
      </w:r>
      <w:r w:rsidRPr="001F7E2C">
        <w:rPr>
          <w:rFonts w:ascii="Arial" w:hAnsi="Arial" w:cs="Arial"/>
        </w:rPr>
        <w:t xml:space="preserve"> 14.6%(42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인천광역시가</w:t>
      </w:r>
      <w:r w:rsidRPr="001F7E2C">
        <w:rPr>
          <w:rFonts w:ascii="Arial" w:hAnsi="Arial" w:cs="Arial"/>
        </w:rPr>
        <w:t xml:space="preserve"> 2.8%(8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차지하고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수도권에</w:t>
      </w:r>
      <w:r w:rsidRPr="001F7E2C">
        <w:rPr>
          <w:rFonts w:ascii="Arial" w:hAnsi="Arial" w:cs="Arial"/>
        </w:rPr>
        <w:t xml:space="preserve"> 77.8%(224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입지하고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한편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대전광역시</w:t>
      </w:r>
      <w:r w:rsidRPr="001F7E2C">
        <w:rPr>
          <w:rFonts w:ascii="Arial" w:hAnsi="Arial" w:cs="Arial"/>
        </w:rPr>
        <w:t>(11.5%)</w:t>
      </w:r>
      <w:r w:rsidRPr="001F7E2C">
        <w:rPr>
          <w:rFonts w:ascii="Arial" w:hAnsi="Arial" w:cs="Arial"/>
        </w:rPr>
        <w:t>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제외한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모든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입지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비중은</w:t>
      </w:r>
      <w:r w:rsidRPr="001F7E2C">
        <w:rPr>
          <w:rFonts w:ascii="Arial" w:hAnsi="Arial" w:cs="Arial"/>
        </w:rPr>
        <w:t xml:space="preserve"> 3.0% </w:t>
      </w:r>
      <w:r w:rsidRPr="001F7E2C">
        <w:rPr>
          <w:rFonts w:ascii="Arial" w:hAnsi="Arial" w:cs="Arial"/>
        </w:rPr>
        <w:t>미만이다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수도권과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양극화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현상이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뚜렷하게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나타나고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</w:t>
      </w:r>
      <w:r w:rsidRPr="001F7E2C">
        <w:rPr>
          <w:rFonts w:ascii="Arial" w:hAnsi="Arial" w:cs="Arial"/>
        </w:rPr>
        <w:t>우리나라는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수도권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중심의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발전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전략을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토대로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경제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발전을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이루어왔으나</w:t>
      </w:r>
      <w:proofErr w:type="spellEnd"/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최근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국토의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균형적인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발전을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이루기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위해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지방으로의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이전을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추진하고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2014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11</w:t>
      </w:r>
      <w:r w:rsidRPr="001F7E2C">
        <w:rPr>
          <w:rFonts w:ascii="Arial" w:hAnsi="Arial" w:cs="Arial"/>
        </w:rPr>
        <w:t>월</w:t>
      </w:r>
      <w:r w:rsidRPr="001F7E2C">
        <w:rPr>
          <w:rFonts w:ascii="Arial" w:hAnsi="Arial" w:cs="Arial"/>
        </w:rPr>
        <w:t xml:space="preserve"> 30</w:t>
      </w:r>
      <w:r w:rsidRPr="001F7E2C">
        <w:rPr>
          <w:rFonts w:ascii="Arial" w:hAnsi="Arial" w:cs="Arial"/>
        </w:rPr>
        <w:t>일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대상으로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지정된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수는</w:t>
      </w:r>
      <w:r w:rsidRPr="001F7E2C">
        <w:rPr>
          <w:rFonts w:ascii="Arial" w:hAnsi="Arial" w:cs="Arial"/>
        </w:rPr>
        <w:t xml:space="preserve"> 154</w:t>
      </w:r>
      <w:r w:rsidRPr="001F7E2C">
        <w:rPr>
          <w:rFonts w:ascii="Arial" w:hAnsi="Arial" w:cs="Arial"/>
        </w:rPr>
        <w:t>개이다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이들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기관은</w:t>
      </w:r>
      <w:r w:rsidRPr="001F7E2C">
        <w:rPr>
          <w:rFonts w:ascii="Arial" w:hAnsi="Arial" w:cs="Arial"/>
        </w:rPr>
        <w:t xml:space="preserve"> 10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혁신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도시와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세종특별자치시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개별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이전한다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혁신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도시로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이전하는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해당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지역의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특성을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고려하여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선정되었다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부산은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해양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금융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영상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대구는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의료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육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광주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전남은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에너지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전력</w:t>
      </w:r>
      <w:r w:rsidRPr="001F7E2C">
        <w:rPr>
          <w:rFonts w:ascii="Arial" w:hAnsi="Arial" w:cs="Arial"/>
        </w:rPr>
        <w:t>)·</w:t>
      </w:r>
      <w:proofErr w:type="spellStart"/>
      <w:r w:rsidRPr="001F7E2C">
        <w:rPr>
          <w:rFonts w:ascii="Arial" w:hAnsi="Arial" w:cs="Arial"/>
        </w:rPr>
        <w:t>농생명</w:t>
      </w:r>
      <w:proofErr w:type="spellEnd"/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정보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통신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울산은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에너지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정유</w:t>
      </w:r>
      <w:r w:rsidRPr="001F7E2C">
        <w:rPr>
          <w:rFonts w:ascii="Arial" w:hAnsi="Arial" w:cs="Arial"/>
        </w:rPr>
        <w:t>)·</w:t>
      </w:r>
      <w:r w:rsidRPr="001F7E2C">
        <w:rPr>
          <w:rFonts w:ascii="Arial" w:hAnsi="Arial" w:cs="Arial"/>
        </w:rPr>
        <w:t>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복지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강원은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건강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관광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자원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충북은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에너지</w:t>
      </w:r>
      <w:r w:rsidRPr="001F7E2C">
        <w:rPr>
          <w:rFonts w:ascii="Arial" w:hAnsi="Arial" w:cs="Arial"/>
        </w:rPr>
        <w:t>(</w:t>
      </w:r>
      <w:r w:rsidRPr="001F7E2C">
        <w:rPr>
          <w:rFonts w:ascii="Arial" w:hAnsi="Arial" w:cs="Arial"/>
        </w:rPr>
        <w:t>태양광</w:t>
      </w:r>
      <w:r w:rsidRPr="001F7E2C">
        <w:rPr>
          <w:rFonts w:ascii="Arial" w:hAnsi="Arial" w:cs="Arial"/>
        </w:rPr>
        <w:t>)·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·R&amp;D, </w:t>
      </w:r>
      <w:r w:rsidRPr="001F7E2C">
        <w:rPr>
          <w:rFonts w:ascii="Arial" w:hAnsi="Arial" w:cs="Arial"/>
        </w:rPr>
        <w:t>전북은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국토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개발</w:t>
      </w:r>
      <w:r w:rsidRPr="001F7E2C">
        <w:rPr>
          <w:rFonts w:ascii="Arial" w:hAnsi="Arial" w:cs="Arial"/>
        </w:rPr>
        <w:t xml:space="preserve">· </w:t>
      </w:r>
      <w:proofErr w:type="spellStart"/>
      <w:r w:rsidRPr="001F7E2C">
        <w:rPr>
          <w:rFonts w:ascii="Arial" w:hAnsi="Arial" w:cs="Arial"/>
        </w:rPr>
        <w:t>농생명</w:t>
      </w:r>
      <w:proofErr w:type="spellEnd"/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경북은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첨단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교통</w:t>
      </w:r>
      <w:r w:rsidRPr="001F7E2C">
        <w:rPr>
          <w:rFonts w:ascii="Arial" w:hAnsi="Arial" w:cs="Arial"/>
        </w:rPr>
        <w:t>·</w:t>
      </w:r>
      <w:proofErr w:type="spellStart"/>
      <w:r w:rsidRPr="001F7E2C">
        <w:rPr>
          <w:rFonts w:ascii="Arial" w:hAnsi="Arial" w:cs="Arial"/>
        </w:rPr>
        <w:t>농생명</w:t>
      </w:r>
      <w:proofErr w:type="spellEnd"/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경남은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바이오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세라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믹</w:t>
      </w:r>
      <w:proofErr w:type="spellEnd"/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제주는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관광</w:t>
      </w:r>
      <w:r w:rsidRPr="001F7E2C">
        <w:rPr>
          <w:rFonts w:ascii="Arial" w:hAnsi="Arial" w:cs="Arial"/>
        </w:rPr>
        <w:t>·</w:t>
      </w:r>
      <w:r w:rsidRPr="001F7E2C">
        <w:rPr>
          <w:rFonts w:ascii="Arial" w:hAnsi="Arial" w:cs="Arial"/>
        </w:rPr>
        <w:t>교육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학습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등으로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특화된다</w:t>
      </w:r>
      <w:r w:rsidRPr="001F7E2C">
        <w:rPr>
          <w:rFonts w:ascii="Arial" w:hAnsi="Arial" w:cs="Arial"/>
        </w:rPr>
        <w:t>.</w:t>
      </w:r>
    </w:p>
    <w:p w:rsidR="002B45AB" w:rsidRPr="001F7E2C" w:rsidRDefault="00000000" w:rsidP="001F7E2C">
      <w:pPr>
        <w:pStyle w:val="a3"/>
        <w:spacing w:line="276" w:lineRule="auto"/>
        <w:rPr>
          <w:rFonts w:ascii="Arial" w:hAnsi="Arial" w:cs="Arial"/>
        </w:rPr>
      </w:pPr>
      <w:r w:rsidRPr="001F7E2C">
        <w:rPr>
          <w:rFonts w:ascii="Arial" w:hAnsi="Arial" w:cs="Arial"/>
        </w:rPr>
        <w:t xml:space="preserve">  2014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11</w:t>
      </w:r>
      <w:r w:rsidRPr="001F7E2C">
        <w:rPr>
          <w:rFonts w:ascii="Arial" w:hAnsi="Arial" w:cs="Arial"/>
        </w:rPr>
        <w:t>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현재</w:t>
      </w:r>
      <w:r w:rsidRPr="001F7E2C">
        <w:rPr>
          <w:rFonts w:ascii="Arial" w:hAnsi="Arial" w:cs="Arial"/>
        </w:rPr>
        <w:t xml:space="preserve"> 73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이전이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완료되었으며</w:t>
      </w:r>
      <w:r w:rsidRPr="001F7E2C">
        <w:rPr>
          <w:rFonts w:ascii="Arial" w:hAnsi="Arial" w:cs="Arial"/>
        </w:rPr>
        <w:t>, 2015</w:t>
      </w:r>
      <w:r w:rsidRPr="001F7E2C">
        <w:rPr>
          <w:rFonts w:ascii="Arial" w:hAnsi="Arial" w:cs="Arial"/>
        </w:rPr>
        <w:t>년에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대부분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이전이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완료될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예정이다</w:t>
      </w:r>
      <w:r w:rsidRPr="001F7E2C">
        <w:rPr>
          <w:rFonts w:ascii="Arial" w:hAnsi="Arial" w:cs="Arial"/>
        </w:rPr>
        <w:t>. 2012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분포와</w:t>
      </w:r>
      <w:r w:rsidRPr="001F7E2C">
        <w:rPr>
          <w:rFonts w:ascii="Arial" w:hAnsi="Arial" w:cs="Arial"/>
        </w:rPr>
        <w:t xml:space="preserve"> 2015</w:t>
      </w:r>
      <w:r w:rsidRPr="001F7E2C">
        <w:rPr>
          <w:rFonts w:ascii="Arial" w:hAnsi="Arial" w:cs="Arial"/>
        </w:rPr>
        <w:t>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예상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분포는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수도권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중심의</w:t>
      </w:r>
      <w:r w:rsidRPr="001F7E2C">
        <w:rPr>
          <w:rFonts w:ascii="Arial" w:hAnsi="Arial" w:cs="Arial"/>
        </w:rPr>
        <w:t xml:space="preserve"> </w:t>
      </w:r>
      <w:proofErr w:type="spellStart"/>
      <w:r w:rsidRPr="001F7E2C">
        <w:rPr>
          <w:rFonts w:ascii="Arial" w:hAnsi="Arial" w:cs="Arial"/>
        </w:rPr>
        <w:t>일극</w:t>
      </w:r>
      <w:proofErr w:type="spellEnd"/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구조에서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전국적으로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균형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잡힌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다극화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구조로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변경되고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있음을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보여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준다</w:t>
      </w:r>
      <w:r w:rsidRPr="001F7E2C">
        <w:rPr>
          <w:rFonts w:ascii="Arial" w:hAnsi="Arial" w:cs="Arial"/>
        </w:rPr>
        <w:t xml:space="preserve">. </w:t>
      </w:r>
      <w:r w:rsidRPr="001F7E2C">
        <w:rPr>
          <w:rFonts w:ascii="Arial" w:hAnsi="Arial" w:cs="Arial"/>
        </w:rPr>
        <w:t>이에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따르면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수도권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분포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비율이</w:t>
      </w:r>
      <w:r w:rsidRPr="001F7E2C">
        <w:rPr>
          <w:rFonts w:ascii="Arial" w:hAnsi="Arial" w:cs="Arial"/>
        </w:rPr>
        <w:t xml:space="preserve"> 77.8%(</w:t>
      </w:r>
      <w:r w:rsidRPr="001F7E2C">
        <w:rPr>
          <w:rFonts w:ascii="Arial" w:hAnsi="Arial" w:cs="Arial"/>
        </w:rPr>
        <w:t>전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체</w:t>
      </w:r>
      <w:r w:rsidRPr="001F7E2C">
        <w:rPr>
          <w:rFonts w:ascii="Arial" w:hAnsi="Arial" w:cs="Arial"/>
        </w:rPr>
        <w:t xml:space="preserve"> 288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</w:t>
      </w:r>
      <w:r w:rsidRPr="001F7E2C">
        <w:rPr>
          <w:rFonts w:ascii="Arial" w:hAnsi="Arial" w:cs="Arial"/>
        </w:rPr>
        <w:t xml:space="preserve"> 224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>)</w:t>
      </w:r>
      <w:r w:rsidRPr="001F7E2C">
        <w:rPr>
          <w:rFonts w:ascii="Arial" w:hAnsi="Arial" w:cs="Arial"/>
        </w:rPr>
        <w:t>에서</w:t>
      </w:r>
      <w:r w:rsidRPr="001F7E2C">
        <w:rPr>
          <w:rFonts w:ascii="Arial" w:hAnsi="Arial" w:cs="Arial"/>
        </w:rPr>
        <w:t xml:space="preserve"> 45.6%(</w:t>
      </w:r>
      <w:r w:rsidRPr="001F7E2C">
        <w:rPr>
          <w:rFonts w:ascii="Arial" w:hAnsi="Arial" w:cs="Arial"/>
        </w:rPr>
        <w:t>전체</w:t>
      </w:r>
      <w:r w:rsidRPr="001F7E2C">
        <w:rPr>
          <w:rFonts w:ascii="Arial" w:hAnsi="Arial" w:cs="Arial"/>
        </w:rPr>
        <w:t xml:space="preserve"> 302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중</w:t>
      </w:r>
      <w:r w:rsidRPr="001F7E2C">
        <w:rPr>
          <w:rFonts w:ascii="Arial" w:hAnsi="Arial" w:cs="Arial"/>
        </w:rPr>
        <w:t xml:space="preserve"> 138</w:t>
      </w:r>
      <w:r w:rsidRPr="001F7E2C">
        <w:rPr>
          <w:rFonts w:ascii="Arial" w:hAnsi="Arial" w:cs="Arial"/>
        </w:rPr>
        <w:t>개</w:t>
      </w:r>
      <w:r w:rsidRPr="001F7E2C">
        <w:rPr>
          <w:rFonts w:ascii="Arial" w:hAnsi="Arial" w:cs="Arial"/>
        </w:rPr>
        <w:t xml:space="preserve">) </w:t>
      </w:r>
      <w:r w:rsidRPr="001F7E2C">
        <w:rPr>
          <w:rFonts w:ascii="Arial" w:hAnsi="Arial" w:cs="Arial"/>
        </w:rPr>
        <w:t>로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대폭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감소하고</w:t>
      </w:r>
      <w:r w:rsidRPr="001F7E2C">
        <w:rPr>
          <w:rFonts w:ascii="Arial" w:hAnsi="Arial" w:cs="Arial"/>
        </w:rPr>
        <w:t xml:space="preserve">, </w:t>
      </w:r>
      <w:r w:rsidRPr="001F7E2C">
        <w:rPr>
          <w:rFonts w:ascii="Arial" w:hAnsi="Arial" w:cs="Arial"/>
        </w:rPr>
        <w:t>지방의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공공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기관의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수는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골고루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늘어나게</w:t>
      </w:r>
      <w:r w:rsidRPr="001F7E2C">
        <w:rPr>
          <w:rFonts w:ascii="Arial" w:hAnsi="Arial" w:cs="Arial"/>
        </w:rPr>
        <w:t xml:space="preserve"> </w:t>
      </w:r>
      <w:r w:rsidRPr="001F7E2C">
        <w:rPr>
          <w:rFonts w:ascii="Arial" w:hAnsi="Arial" w:cs="Arial"/>
        </w:rPr>
        <w:t>된다</w:t>
      </w:r>
      <w:r w:rsidRPr="001F7E2C">
        <w:rPr>
          <w:rFonts w:ascii="Arial" w:hAnsi="Arial" w:cs="Arial"/>
        </w:rPr>
        <w:t xml:space="preserve">. </w:t>
      </w:r>
    </w:p>
    <w:sectPr w:rsidR="002B45AB" w:rsidRPr="001F7E2C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149C"/>
    <w:multiLevelType w:val="multilevel"/>
    <w:tmpl w:val="CFD0ED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708FB"/>
    <w:multiLevelType w:val="multilevel"/>
    <w:tmpl w:val="7966CC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C16A9"/>
    <w:multiLevelType w:val="multilevel"/>
    <w:tmpl w:val="13D8AB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E80A11"/>
    <w:multiLevelType w:val="multilevel"/>
    <w:tmpl w:val="A03A47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278DD"/>
    <w:multiLevelType w:val="multilevel"/>
    <w:tmpl w:val="3168C10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C0D1A"/>
    <w:multiLevelType w:val="multilevel"/>
    <w:tmpl w:val="9CE21C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B86C29"/>
    <w:multiLevelType w:val="multilevel"/>
    <w:tmpl w:val="6B40D3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7486432">
    <w:abstractNumId w:val="4"/>
  </w:num>
  <w:num w:numId="2" w16cid:durableId="46729495">
    <w:abstractNumId w:val="5"/>
  </w:num>
  <w:num w:numId="3" w16cid:durableId="1044718119">
    <w:abstractNumId w:val="0"/>
  </w:num>
  <w:num w:numId="4" w16cid:durableId="387411921">
    <w:abstractNumId w:val="2"/>
  </w:num>
  <w:num w:numId="5" w16cid:durableId="2117939603">
    <w:abstractNumId w:val="1"/>
  </w:num>
  <w:num w:numId="6" w16cid:durableId="1634406441">
    <w:abstractNumId w:val="3"/>
  </w:num>
  <w:num w:numId="7" w16cid:durableId="1449079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5AB"/>
    <w:rsid w:val="001F7E2C"/>
    <w:rsid w:val="002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D76AA-8704-40BF-948C-CEDA346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2</cp:revision>
  <dcterms:created xsi:type="dcterms:W3CDTF">2017-03-27T01:31:00Z</dcterms:created>
  <dcterms:modified xsi:type="dcterms:W3CDTF">2023-05-10T08:01:00Z</dcterms:modified>
  <cp:version>0500.0500.01</cp:version>
</cp:coreProperties>
</file>