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94602" w14:textId="72174372" w:rsidR="00402581" w:rsidRPr="00402581" w:rsidRDefault="00402581" w:rsidP="00402581">
      <w:pPr>
        <w:spacing w:line="276" w:lineRule="auto"/>
        <w:rPr>
          <w:rStyle w:val="s1"/>
          <w:rFonts w:ascii="Arial" w:hAnsi="Arial" w:cs="Arial"/>
          <w:b/>
          <w:bCs/>
          <w:sz w:val="32"/>
          <w:szCs w:val="32"/>
        </w:rPr>
      </w:pPr>
      <w:r w:rsidRPr="00402581">
        <w:rPr>
          <w:rStyle w:val="s1"/>
          <w:rFonts w:ascii="Arial" w:hAnsi="Arial" w:cs="Arial"/>
          <w:b/>
          <w:bCs/>
          <w:sz w:val="32"/>
          <w:szCs w:val="32"/>
        </w:rPr>
        <w:t>4. SOCIETY AND CULTURE</w:t>
      </w:r>
    </w:p>
    <w:p w14:paraId="018360A2" w14:textId="77777777" w:rsidR="00402581" w:rsidRPr="00402581" w:rsidRDefault="00402581" w:rsidP="00402581">
      <w:pPr>
        <w:spacing w:line="276" w:lineRule="auto"/>
        <w:rPr>
          <w:rStyle w:val="s1"/>
          <w:rFonts w:ascii="Arial" w:hAnsi="Arial" w:cs="Arial"/>
          <w:b/>
          <w:bCs/>
          <w:sz w:val="22"/>
          <w:szCs w:val="22"/>
        </w:rPr>
      </w:pPr>
    </w:p>
    <w:p w14:paraId="7879AF9A" w14:textId="49BFF485" w:rsidR="00594A71" w:rsidRPr="00402581" w:rsidRDefault="00402581" w:rsidP="00402581">
      <w:pPr>
        <w:spacing w:line="276" w:lineRule="auto"/>
        <w:rPr>
          <w:rFonts w:ascii="Arial" w:hAnsi="Arial" w:cs="Arial"/>
          <w:b/>
          <w:bCs/>
        </w:rPr>
      </w:pPr>
      <w:r w:rsidRPr="00402581">
        <w:rPr>
          <w:rStyle w:val="s1"/>
          <w:rFonts w:ascii="Arial" w:hAnsi="Arial" w:cs="Arial"/>
          <w:b/>
          <w:bCs/>
        </w:rPr>
        <w:t xml:space="preserve">4.3 </w:t>
      </w:r>
      <w:r w:rsidR="00594A71" w:rsidRPr="00402581">
        <w:rPr>
          <w:rStyle w:val="s1"/>
          <w:rFonts w:ascii="Arial" w:hAnsi="Arial" w:cs="Arial"/>
          <w:b/>
          <w:bCs/>
        </w:rPr>
        <w:t>Politics and Election</w:t>
      </w:r>
    </w:p>
    <w:p w14:paraId="6F52A426" w14:textId="159DBFC7" w:rsidR="000B0E62" w:rsidRPr="00402581" w:rsidRDefault="007E01EE" w:rsidP="00402581">
      <w:pPr>
        <w:spacing w:line="276" w:lineRule="auto"/>
        <w:rPr>
          <w:rFonts w:ascii="Arial" w:hAnsi="Arial" w:cs="Arial"/>
          <w:sz w:val="22"/>
          <w:szCs w:val="22"/>
        </w:rPr>
      </w:pPr>
    </w:p>
    <w:p w14:paraId="5FD2E432" w14:textId="5F5CD8E8" w:rsidR="00402581" w:rsidRPr="00402581" w:rsidRDefault="00402581" w:rsidP="00402581">
      <w:pPr>
        <w:spacing w:line="276" w:lineRule="auto"/>
        <w:rPr>
          <w:rFonts w:ascii="Arial" w:hAnsi="Arial" w:cs="Arial"/>
          <w:sz w:val="22"/>
          <w:szCs w:val="22"/>
        </w:rPr>
      </w:pPr>
      <w:r w:rsidRPr="00402581">
        <w:rPr>
          <w:rFonts w:ascii="Arial" w:hAnsi="Arial" w:cs="Arial"/>
          <w:sz w:val="22"/>
          <w:szCs w:val="22"/>
        </w:rPr>
        <w:t xml:space="preserve">&lt;graph&gt; </w:t>
      </w:r>
      <w:r w:rsidRPr="00402581">
        <w:rPr>
          <w:rFonts w:ascii="Arial" w:hAnsi="Arial" w:cs="Arial"/>
          <w:sz w:val="22"/>
          <w:szCs w:val="22"/>
        </w:rPr>
        <w:t>Changes in the National Assembly Election and the Number of Electors</w:t>
      </w:r>
    </w:p>
    <w:p w14:paraId="2D810ECA" w14:textId="3BB24AAC" w:rsidR="00402581" w:rsidRPr="00402581" w:rsidRDefault="00402581" w:rsidP="00402581">
      <w:pPr>
        <w:pStyle w:val="Default"/>
        <w:rPr>
          <w:rFonts w:ascii="Arial" w:hAnsi="Arial" w:cs="Arial"/>
          <w:sz w:val="22"/>
          <w:szCs w:val="22"/>
        </w:rPr>
      </w:pPr>
      <w:r w:rsidRPr="00402581">
        <w:rPr>
          <w:rFonts w:ascii="Arial" w:hAnsi="Arial" w:cs="Arial"/>
          <w:sz w:val="22"/>
          <w:szCs w:val="22"/>
        </w:rPr>
        <w:t xml:space="preserve">&lt;map&gt; </w:t>
      </w:r>
      <w:r w:rsidRPr="00402581">
        <w:rPr>
          <w:rStyle w:val="A30"/>
          <w:rFonts w:ascii="Arial" w:hAnsi="Arial" w:cs="Arial"/>
          <w:sz w:val="22"/>
          <w:szCs w:val="22"/>
        </w:rPr>
        <w:t>Results of the 17th Presidential Election (2007)</w:t>
      </w:r>
    </w:p>
    <w:p w14:paraId="6394602E" w14:textId="3F4B2E8C" w:rsidR="00402581" w:rsidRPr="00402581" w:rsidRDefault="00402581" w:rsidP="00402581">
      <w:pPr>
        <w:spacing w:line="276" w:lineRule="auto"/>
        <w:rPr>
          <w:rFonts w:ascii="Arial" w:hAnsi="Arial" w:cs="Arial"/>
          <w:sz w:val="22"/>
          <w:szCs w:val="22"/>
        </w:rPr>
      </w:pPr>
      <w:r w:rsidRPr="00402581">
        <w:rPr>
          <w:rFonts w:ascii="Arial" w:hAnsi="Arial" w:cs="Arial"/>
          <w:sz w:val="22"/>
          <w:szCs w:val="22"/>
        </w:rPr>
        <w:t>&lt;map&gt; Results of the 18th Presidential Election (2012)</w:t>
      </w:r>
    </w:p>
    <w:p w14:paraId="79108683" w14:textId="66747EDF" w:rsidR="00402581" w:rsidRPr="00402581" w:rsidRDefault="00402581" w:rsidP="00402581">
      <w:pPr>
        <w:pStyle w:val="Default"/>
        <w:rPr>
          <w:rFonts w:ascii="Arial" w:hAnsi="Arial" w:cs="Arial"/>
          <w:sz w:val="22"/>
          <w:szCs w:val="22"/>
        </w:rPr>
      </w:pPr>
      <w:r w:rsidRPr="00402581">
        <w:rPr>
          <w:rFonts w:ascii="Arial" w:hAnsi="Arial" w:cs="Arial"/>
          <w:sz w:val="22"/>
          <w:szCs w:val="22"/>
        </w:rPr>
        <w:t xml:space="preserve">&lt;map&gt; </w:t>
      </w:r>
      <w:r w:rsidRPr="00402581">
        <w:rPr>
          <w:rStyle w:val="A30"/>
          <w:rFonts w:ascii="Arial" w:hAnsi="Arial" w:cs="Arial"/>
          <w:sz w:val="22"/>
          <w:szCs w:val="22"/>
        </w:rPr>
        <w:t>Results of the 19th Presidential Election (2017)</w:t>
      </w:r>
    </w:p>
    <w:p w14:paraId="5041F726" w14:textId="5E62ABD8" w:rsidR="00402581" w:rsidRPr="00402581" w:rsidRDefault="00402581" w:rsidP="00402581">
      <w:pPr>
        <w:spacing w:line="276" w:lineRule="auto"/>
        <w:rPr>
          <w:rFonts w:ascii="Arial" w:hAnsi="Arial" w:cs="Arial"/>
          <w:sz w:val="22"/>
          <w:szCs w:val="22"/>
        </w:rPr>
      </w:pPr>
      <w:r w:rsidRPr="00402581">
        <w:rPr>
          <w:rFonts w:ascii="Arial" w:hAnsi="Arial" w:cs="Arial"/>
          <w:sz w:val="22"/>
          <w:szCs w:val="22"/>
        </w:rPr>
        <w:t>&lt;map&gt; Results of the 19th Presidential Election: Jung-</w:t>
      </w:r>
      <w:proofErr w:type="spellStart"/>
      <w:r w:rsidRPr="00402581">
        <w:rPr>
          <w:rFonts w:ascii="Arial" w:hAnsi="Arial" w:cs="Arial"/>
          <w:sz w:val="22"/>
          <w:szCs w:val="22"/>
        </w:rPr>
        <w:t>gu</w:t>
      </w:r>
      <w:proofErr w:type="spellEnd"/>
      <w:r w:rsidRPr="00402581">
        <w:rPr>
          <w:rFonts w:ascii="Arial" w:hAnsi="Arial" w:cs="Arial"/>
          <w:sz w:val="22"/>
          <w:szCs w:val="22"/>
        </w:rPr>
        <w:t>, Seoul (2017)</w:t>
      </w:r>
    </w:p>
    <w:p w14:paraId="057A8539" w14:textId="48559314" w:rsidR="00402581" w:rsidRPr="00402581" w:rsidRDefault="00402581" w:rsidP="00402581">
      <w:pPr>
        <w:spacing w:line="276" w:lineRule="auto"/>
        <w:rPr>
          <w:rFonts w:ascii="Arial" w:hAnsi="Arial" w:cs="Arial"/>
          <w:sz w:val="22"/>
          <w:szCs w:val="22"/>
        </w:rPr>
      </w:pPr>
    </w:p>
    <w:p w14:paraId="0C0EF0FF"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Democracy is regarded as the greatest achievement of the Republic of Korea (ROK), along with the rapid economic growth in what is dubbed “the miracle on the Han River.” Korean democracy was based on the idea of participatory democracy and active voter participation. Recently, various efforts such as enacting the law on the franchise to overseas residents, implementing an early-voting system, and lowering the election age have been introduced to guarantee voting rights and increase voting participation.</w:t>
      </w:r>
    </w:p>
    <w:p w14:paraId="34402235"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The ROK has adopted a five-year single-term system for the presidency and the unicameral National Assembly. National Assembly members are elected in single-member district first-past-the-post voting. These members are also elected in proportional representation, with seats allocated by political parties. In addition, as the local autonomy system was revived in 1991, members of local councils have been elected in local elections. Since 1995, the Simultaneous Nationwide Local Elections have been held every four years. The culture of grassroots democracy is building a solid foundation of democracy for Korea by these elections, in which local citizens in each administrative district organize a local council, choose an administrative representative such as the mayor, provincial governor, and county governor, and select policy agendas.</w:t>
      </w:r>
    </w:p>
    <w:p w14:paraId="1B6D0E3E"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In 1987, the ROK adopted a five-year single-term system for the presidency through a constitutional amendment that gave citizens the direct vote to elect the president. The 19th presidential election in May 2017 attracted 13 candidates, such as Moon Jae-in of the Democratic Party of Korea, Hong Jun-</w:t>
      </w:r>
      <w:proofErr w:type="spellStart"/>
      <w:r w:rsidRPr="00402581">
        <w:rPr>
          <w:rFonts w:ascii="Arial" w:hAnsi="Arial" w:cs="Arial"/>
          <w:kern w:val="0"/>
          <w:sz w:val="22"/>
          <w:szCs w:val="22"/>
        </w:rPr>
        <w:t>pyo</w:t>
      </w:r>
      <w:proofErr w:type="spellEnd"/>
      <w:r w:rsidRPr="00402581">
        <w:rPr>
          <w:rFonts w:ascii="Arial" w:hAnsi="Arial" w:cs="Arial"/>
          <w:kern w:val="0"/>
          <w:sz w:val="22"/>
          <w:szCs w:val="22"/>
        </w:rPr>
        <w:t xml:space="preserve"> of the Liberty Korea Party, </w:t>
      </w:r>
      <w:proofErr w:type="spellStart"/>
      <w:r w:rsidRPr="00402581">
        <w:rPr>
          <w:rFonts w:ascii="Arial" w:hAnsi="Arial" w:cs="Arial"/>
          <w:kern w:val="0"/>
          <w:sz w:val="22"/>
          <w:szCs w:val="22"/>
        </w:rPr>
        <w:t>Ahn</w:t>
      </w:r>
      <w:proofErr w:type="spellEnd"/>
      <w:r w:rsidRPr="00402581">
        <w:rPr>
          <w:rFonts w:ascii="Arial" w:hAnsi="Arial" w:cs="Arial"/>
          <w:kern w:val="0"/>
          <w:sz w:val="22"/>
          <w:szCs w:val="22"/>
        </w:rPr>
        <w:t xml:space="preserve"> Cheol-</w:t>
      </w:r>
      <w:proofErr w:type="spellStart"/>
      <w:r w:rsidRPr="00402581">
        <w:rPr>
          <w:rFonts w:ascii="Arial" w:hAnsi="Arial" w:cs="Arial"/>
          <w:kern w:val="0"/>
          <w:sz w:val="22"/>
          <w:szCs w:val="22"/>
        </w:rPr>
        <w:t>soo</w:t>
      </w:r>
      <w:proofErr w:type="spellEnd"/>
      <w:r w:rsidRPr="00402581">
        <w:rPr>
          <w:rFonts w:ascii="Arial" w:hAnsi="Arial" w:cs="Arial"/>
          <w:kern w:val="0"/>
          <w:sz w:val="22"/>
          <w:szCs w:val="22"/>
        </w:rPr>
        <w:t xml:space="preserve"> of People’s Party, </w:t>
      </w:r>
      <w:proofErr w:type="spellStart"/>
      <w:r w:rsidRPr="00402581">
        <w:rPr>
          <w:rFonts w:ascii="Arial" w:hAnsi="Arial" w:cs="Arial"/>
          <w:kern w:val="0"/>
          <w:sz w:val="22"/>
          <w:szCs w:val="22"/>
        </w:rPr>
        <w:t>Yoo</w:t>
      </w:r>
      <w:proofErr w:type="spellEnd"/>
      <w:r w:rsidRPr="00402581">
        <w:rPr>
          <w:rFonts w:ascii="Arial" w:hAnsi="Arial" w:cs="Arial"/>
          <w:kern w:val="0"/>
          <w:sz w:val="22"/>
          <w:szCs w:val="22"/>
        </w:rPr>
        <w:t xml:space="preserve"> Seung-min of the </w:t>
      </w:r>
      <w:proofErr w:type="spellStart"/>
      <w:r w:rsidRPr="00402581">
        <w:rPr>
          <w:rFonts w:ascii="Arial" w:hAnsi="Arial" w:cs="Arial"/>
          <w:kern w:val="0"/>
          <w:sz w:val="22"/>
          <w:szCs w:val="22"/>
        </w:rPr>
        <w:t>Bareun</w:t>
      </w:r>
      <w:proofErr w:type="spellEnd"/>
      <w:r w:rsidRPr="00402581">
        <w:rPr>
          <w:rFonts w:ascii="Arial" w:hAnsi="Arial" w:cs="Arial"/>
          <w:kern w:val="0"/>
          <w:sz w:val="22"/>
          <w:szCs w:val="22"/>
        </w:rPr>
        <w:t xml:space="preserve"> Party, and Sim Sang-</w:t>
      </w:r>
      <w:proofErr w:type="spellStart"/>
      <w:r w:rsidRPr="00402581">
        <w:rPr>
          <w:rFonts w:ascii="Arial" w:hAnsi="Arial" w:cs="Arial"/>
          <w:kern w:val="0"/>
          <w:sz w:val="22"/>
          <w:szCs w:val="22"/>
        </w:rPr>
        <w:t>jung</w:t>
      </w:r>
      <w:proofErr w:type="spellEnd"/>
      <w:r w:rsidRPr="00402581">
        <w:rPr>
          <w:rFonts w:ascii="Arial" w:hAnsi="Arial" w:cs="Arial"/>
          <w:kern w:val="0"/>
          <w:sz w:val="22"/>
          <w:szCs w:val="22"/>
        </w:rPr>
        <w:t xml:space="preserve"> of the Justice Party.</w:t>
      </w:r>
    </w:p>
    <w:p w14:paraId="41C822D6"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 xml:space="preserve">The turnout rate was 77.2%. Voters chose Moon Jae-in of the Democratic Party of Korea, who received 13,423,800 votes (41.09%). Candidate Moon Jae-in took first place in the Seoul Metropolitan Area, the </w:t>
      </w:r>
      <w:proofErr w:type="spellStart"/>
      <w:r w:rsidRPr="00402581">
        <w:rPr>
          <w:rFonts w:ascii="Arial" w:hAnsi="Arial" w:cs="Arial"/>
          <w:kern w:val="0"/>
          <w:sz w:val="22"/>
          <w:szCs w:val="22"/>
        </w:rPr>
        <w:t>Honam</w:t>
      </w:r>
      <w:proofErr w:type="spellEnd"/>
      <w:r w:rsidRPr="00402581">
        <w:rPr>
          <w:rFonts w:ascii="Arial" w:hAnsi="Arial" w:cs="Arial"/>
          <w:kern w:val="0"/>
          <w:sz w:val="22"/>
          <w:szCs w:val="22"/>
        </w:rPr>
        <w:t xml:space="preserve"> region, the Chungcheong region, and Busan. Candidate Hong Jun-</w:t>
      </w:r>
      <w:proofErr w:type="spellStart"/>
      <w:r w:rsidRPr="00402581">
        <w:rPr>
          <w:rFonts w:ascii="Arial" w:hAnsi="Arial" w:cs="Arial"/>
          <w:kern w:val="0"/>
          <w:sz w:val="22"/>
          <w:szCs w:val="22"/>
        </w:rPr>
        <w:t>pyo</w:t>
      </w:r>
      <w:proofErr w:type="spellEnd"/>
      <w:r w:rsidRPr="00402581">
        <w:rPr>
          <w:rFonts w:ascii="Arial" w:hAnsi="Arial" w:cs="Arial"/>
          <w:kern w:val="0"/>
          <w:sz w:val="22"/>
          <w:szCs w:val="22"/>
        </w:rPr>
        <w:t xml:space="preserve"> received high support in the </w:t>
      </w:r>
      <w:proofErr w:type="spellStart"/>
      <w:r w:rsidRPr="00402581">
        <w:rPr>
          <w:rFonts w:ascii="Arial" w:hAnsi="Arial" w:cs="Arial"/>
          <w:kern w:val="0"/>
          <w:sz w:val="22"/>
          <w:szCs w:val="22"/>
        </w:rPr>
        <w:t>Yeongnam</w:t>
      </w:r>
      <w:proofErr w:type="spellEnd"/>
      <w:r w:rsidRPr="00402581">
        <w:rPr>
          <w:rFonts w:ascii="Arial" w:hAnsi="Arial" w:cs="Arial"/>
          <w:kern w:val="0"/>
          <w:sz w:val="22"/>
          <w:szCs w:val="22"/>
        </w:rPr>
        <w:t xml:space="preserve"> region and some parts of Gangwon-do. Presidential elections are generally between candidates of either a progressive or conservative political leaning. Voting tendencies vary by region, urban-rural divide, class, and gender. Voting tendencies by region and generation have emerged as important factors in election results, leading to high interest in the differences in voter turnout by region and generation.</w:t>
      </w:r>
    </w:p>
    <w:p w14:paraId="35ED3C11"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In the 18th presidential election in 2012, Park Geun-hye of the Saenuri Party, Moon Jae-in of the Democratic United Party, and independents Park Jong-son, Kim So-</w:t>
      </w:r>
      <w:proofErr w:type="spellStart"/>
      <w:r w:rsidRPr="00402581">
        <w:rPr>
          <w:rFonts w:ascii="Arial" w:hAnsi="Arial" w:cs="Arial"/>
          <w:kern w:val="0"/>
          <w:sz w:val="22"/>
          <w:szCs w:val="22"/>
        </w:rPr>
        <w:t>yeon</w:t>
      </w:r>
      <w:proofErr w:type="spellEnd"/>
      <w:r w:rsidRPr="00402581">
        <w:rPr>
          <w:rFonts w:ascii="Arial" w:hAnsi="Arial" w:cs="Arial"/>
          <w:kern w:val="0"/>
          <w:sz w:val="22"/>
          <w:szCs w:val="22"/>
        </w:rPr>
        <w:t xml:space="preserve">, Kang Ji-won, and Kim Sun-ja ran for office. Park Geun-hye of the Saenuri Party won the presidency with 55.15% of the vote. Opponent Moon Jae-in of the Democratic United </w:t>
      </w:r>
      <w:r w:rsidRPr="00402581">
        <w:rPr>
          <w:rFonts w:ascii="Arial" w:hAnsi="Arial" w:cs="Arial"/>
          <w:kern w:val="0"/>
          <w:sz w:val="22"/>
          <w:szCs w:val="22"/>
        </w:rPr>
        <w:lastRenderedPageBreak/>
        <w:t xml:space="preserve">Party received 48.02% of votes. Park in the </w:t>
      </w:r>
      <w:proofErr w:type="spellStart"/>
      <w:r w:rsidRPr="00402581">
        <w:rPr>
          <w:rFonts w:ascii="Arial" w:hAnsi="Arial" w:cs="Arial"/>
          <w:kern w:val="0"/>
          <w:sz w:val="22"/>
          <w:szCs w:val="22"/>
        </w:rPr>
        <w:t>Yeongnam</w:t>
      </w:r>
      <w:proofErr w:type="spellEnd"/>
      <w:r w:rsidRPr="00402581">
        <w:rPr>
          <w:rFonts w:ascii="Arial" w:hAnsi="Arial" w:cs="Arial"/>
          <w:kern w:val="0"/>
          <w:sz w:val="22"/>
          <w:szCs w:val="22"/>
        </w:rPr>
        <w:t xml:space="preserve"> region and Moon in the </w:t>
      </w:r>
      <w:proofErr w:type="spellStart"/>
      <w:r w:rsidRPr="00402581">
        <w:rPr>
          <w:rFonts w:ascii="Arial" w:hAnsi="Arial" w:cs="Arial"/>
          <w:kern w:val="0"/>
          <w:sz w:val="22"/>
          <w:szCs w:val="22"/>
        </w:rPr>
        <w:t>Honam</w:t>
      </w:r>
      <w:proofErr w:type="spellEnd"/>
      <w:r w:rsidRPr="00402581">
        <w:rPr>
          <w:rFonts w:ascii="Arial" w:hAnsi="Arial" w:cs="Arial"/>
          <w:kern w:val="0"/>
          <w:sz w:val="22"/>
          <w:szCs w:val="22"/>
        </w:rPr>
        <w:t xml:space="preserve"> region were dominant, and a fierce two-candidate battle occurred in the Seoul Metropolitan Area and the Chungcheong region.</w:t>
      </w:r>
    </w:p>
    <w:p w14:paraId="29B199AA" w14:textId="77777777" w:rsidR="00402581" w:rsidRDefault="00402581" w:rsidP="00402581">
      <w:pPr>
        <w:widowControl/>
        <w:wordWrap/>
        <w:spacing w:line="276" w:lineRule="auto"/>
        <w:ind w:firstLine="128"/>
        <w:rPr>
          <w:rFonts w:ascii="Arial" w:hAnsi="Arial" w:cs="Arial"/>
          <w:kern w:val="0"/>
          <w:sz w:val="22"/>
          <w:szCs w:val="22"/>
        </w:rPr>
      </w:pPr>
    </w:p>
    <w:p w14:paraId="2957EC4D" w14:textId="050A3E19" w:rsidR="00402581" w:rsidRDefault="00402581" w:rsidP="00313F3E">
      <w:pPr>
        <w:spacing w:line="276" w:lineRule="auto"/>
        <w:rPr>
          <w:rFonts w:ascii="Arial" w:hAnsi="Arial" w:cs="Arial"/>
          <w:b/>
          <w:bCs/>
          <w:kern w:val="0"/>
          <w:sz w:val="22"/>
          <w:szCs w:val="22"/>
        </w:rPr>
      </w:pPr>
      <w:r w:rsidRPr="00402581">
        <w:rPr>
          <w:rFonts w:ascii="Arial" w:hAnsi="Arial" w:cs="Arial"/>
          <w:b/>
          <w:bCs/>
          <w:spacing w:val="-5"/>
          <w:kern w:val="0"/>
          <w:sz w:val="22"/>
          <w:szCs w:val="22"/>
        </w:rPr>
        <w:t>Presidential Election</w:t>
      </w:r>
    </w:p>
    <w:p w14:paraId="74FCF927" w14:textId="27EF5697" w:rsidR="00313F3E" w:rsidRPr="00313F3E" w:rsidRDefault="00313F3E" w:rsidP="00313F3E">
      <w:pPr>
        <w:spacing w:line="276" w:lineRule="auto"/>
        <w:rPr>
          <w:rFonts w:ascii="Arial" w:hAnsi="Arial" w:cs="Arial"/>
          <w:kern w:val="0"/>
          <w:sz w:val="22"/>
          <w:szCs w:val="22"/>
        </w:rPr>
      </w:pPr>
    </w:p>
    <w:p w14:paraId="23D9976E" w14:textId="7FD09F9F" w:rsidR="00313F3E" w:rsidRPr="00313F3E" w:rsidRDefault="00313F3E" w:rsidP="00313F3E">
      <w:pPr>
        <w:pStyle w:val="Default"/>
        <w:rPr>
          <w:rFonts w:ascii="Arial" w:hAnsi="Arial" w:cs="Arial"/>
          <w:sz w:val="22"/>
          <w:szCs w:val="22"/>
        </w:rPr>
      </w:pPr>
      <w:r w:rsidRPr="00313F3E">
        <w:rPr>
          <w:rFonts w:ascii="Arial" w:hAnsi="Arial" w:cs="Arial"/>
          <w:sz w:val="22"/>
          <w:szCs w:val="22"/>
        </w:rPr>
        <w:t xml:space="preserve">&lt;map&gt; </w:t>
      </w:r>
      <w:r w:rsidRPr="00313F3E">
        <w:rPr>
          <w:rStyle w:val="A30"/>
          <w:rFonts w:ascii="Arial" w:hAnsi="Arial" w:cs="Arial"/>
        </w:rPr>
        <w:t>Results of the 19th Presidential Election (2017)</w:t>
      </w:r>
    </w:p>
    <w:p w14:paraId="561B50A9" w14:textId="6DE98C82" w:rsidR="00313F3E" w:rsidRPr="00313F3E" w:rsidRDefault="00313F3E" w:rsidP="00313F3E">
      <w:pPr>
        <w:pStyle w:val="Default"/>
        <w:rPr>
          <w:rFonts w:ascii="Arial" w:hAnsi="Arial" w:cs="Arial"/>
          <w:sz w:val="22"/>
          <w:szCs w:val="22"/>
        </w:rPr>
      </w:pPr>
      <w:r w:rsidRPr="00313F3E">
        <w:rPr>
          <w:rFonts w:ascii="Arial" w:hAnsi="Arial" w:cs="Arial"/>
          <w:sz w:val="22"/>
          <w:szCs w:val="22"/>
        </w:rPr>
        <w:t xml:space="preserve">&lt;table&gt; </w:t>
      </w:r>
      <w:r w:rsidRPr="00313F3E">
        <w:rPr>
          <w:rStyle w:val="A30"/>
          <w:rFonts w:ascii="Arial" w:hAnsi="Arial" w:cs="Arial"/>
        </w:rPr>
        <w:t>Percentage of Votes for Candidate Moon Jae-in</w:t>
      </w:r>
    </w:p>
    <w:p w14:paraId="5ED375C0" w14:textId="77777777" w:rsidR="00313F3E" w:rsidRPr="00313F3E" w:rsidRDefault="00313F3E" w:rsidP="00402581">
      <w:pPr>
        <w:widowControl/>
        <w:wordWrap/>
        <w:spacing w:line="276" w:lineRule="auto"/>
        <w:ind w:firstLine="128"/>
        <w:rPr>
          <w:rFonts w:ascii="Arial" w:hAnsi="Arial" w:cs="Arial" w:hint="eastAsia"/>
          <w:kern w:val="0"/>
          <w:sz w:val="22"/>
          <w:szCs w:val="22"/>
        </w:rPr>
      </w:pPr>
    </w:p>
    <w:p w14:paraId="69262739" w14:textId="1D60E5AD"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A total of 10 candidates competed in the 17th presidential election in 2007, including Lee Myung-</w:t>
      </w:r>
      <w:proofErr w:type="spellStart"/>
      <w:r w:rsidRPr="00402581">
        <w:rPr>
          <w:rFonts w:ascii="Arial" w:hAnsi="Arial" w:cs="Arial"/>
          <w:kern w:val="0"/>
          <w:sz w:val="22"/>
          <w:szCs w:val="22"/>
        </w:rPr>
        <w:t>bak</w:t>
      </w:r>
      <w:proofErr w:type="spellEnd"/>
      <w:r w:rsidRPr="00402581">
        <w:rPr>
          <w:rFonts w:ascii="Arial" w:hAnsi="Arial" w:cs="Arial"/>
          <w:kern w:val="0"/>
          <w:sz w:val="22"/>
          <w:szCs w:val="22"/>
        </w:rPr>
        <w:t xml:space="preserve"> of the Grand National Party, Chung Dong-young of the United New Democratic Party, and Lee Hoi-</w:t>
      </w:r>
      <w:proofErr w:type="spellStart"/>
      <w:r w:rsidRPr="00402581">
        <w:rPr>
          <w:rFonts w:ascii="Arial" w:hAnsi="Arial" w:cs="Arial"/>
          <w:kern w:val="0"/>
          <w:sz w:val="22"/>
          <w:szCs w:val="22"/>
        </w:rPr>
        <w:t>chang</w:t>
      </w:r>
      <w:proofErr w:type="spellEnd"/>
      <w:r w:rsidRPr="00402581">
        <w:rPr>
          <w:rFonts w:ascii="Arial" w:hAnsi="Arial" w:cs="Arial"/>
          <w:kern w:val="0"/>
          <w:sz w:val="22"/>
          <w:szCs w:val="22"/>
        </w:rPr>
        <w:t>, who was an independent. Lee Myung-</w:t>
      </w:r>
      <w:proofErr w:type="spellStart"/>
      <w:r w:rsidRPr="00402581">
        <w:rPr>
          <w:rFonts w:ascii="Arial" w:hAnsi="Arial" w:cs="Arial"/>
          <w:kern w:val="0"/>
          <w:sz w:val="22"/>
          <w:szCs w:val="22"/>
        </w:rPr>
        <w:t>bak</w:t>
      </w:r>
      <w:proofErr w:type="spellEnd"/>
      <w:r w:rsidRPr="00402581">
        <w:rPr>
          <w:rFonts w:ascii="Arial" w:hAnsi="Arial" w:cs="Arial"/>
          <w:kern w:val="0"/>
          <w:sz w:val="22"/>
          <w:szCs w:val="22"/>
        </w:rPr>
        <w:t xml:space="preserve"> won with 48.76% of the vote, while Chung Dong-young received 26.14%. Lee Myung-</w:t>
      </w:r>
      <w:proofErr w:type="spellStart"/>
      <w:r w:rsidRPr="00402581">
        <w:rPr>
          <w:rFonts w:ascii="Arial" w:hAnsi="Arial" w:cs="Arial"/>
          <w:kern w:val="0"/>
          <w:sz w:val="22"/>
          <w:szCs w:val="22"/>
        </w:rPr>
        <w:t>bak</w:t>
      </w:r>
      <w:proofErr w:type="spellEnd"/>
      <w:r w:rsidRPr="00402581">
        <w:rPr>
          <w:rFonts w:ascii="Arial" w:hAnsi="Arial" w:cs="Arial"/>
          <w:kern w:val="0"/>
          <w:sz w:val="22"/>
          <w:szCs w:val="22"/>
        </w:rPr>
        <w:t xml:space="preserve"> took first place in all regions except the </w:t>
      </w:r>
      <w:proofErr w:type="spellStart"/>
      <w:r w:rsidRPr="00402581">
        <w:rPr>
          <w:rFonts w:ascii="Arial" w:hAnsi="Arial" w:cs="Arial"/>
          <w:kern w:val="0"/>
          <w:sz w:val="22"/>
          <w:szCs w:val="22"/>
        </w:rPr>
        <w:t>Honam</w:t>
      </w:r>
      <w:proofErr w:type="spellEnd"/>
      <w:r w:rsidRPr="00402581">
        <w:rPr>
          <w:rFonts w:ascii="Arial" w:hAnsi="Arial" w:cs="Arial"/>
          <w:kern w:val="0"/>
          <w:sz w:val="22"/>
          <w:szCs w:val="22"/>
        </w:rPr>
        <w:t xml:space="preserve"> region.</w:t>
      </w:r>
    </w:p>
    <w:p w14:paraId="77BBA7BF"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In the 19th presidential election, Moon Jae-in of the Democratic Party of Korea received 41.1% of the votes. Jun-</w:t>
      </w:r>
      <w:proofErr w:type="spellStart"/>
      <w:r w:rsidRPr="00402581">
        <w:rPr>
          <w:rFonts w:ascii="Arial" w:hAnsi="Arial" w:cs="Arial"/>
          <w:kern w:val="0"/>
          <w:sz w:val="22"/>
          <w:szCs w:val="22"/>
        </w:rPr>
        <w:t>pyo</w:t>
      </w:r>
      <w:proofErr w:type="spellEnd"/>
      <w:r w:rsidRPr="00402581">
        <w:rPr>
          <w:rFonts w:ascii="Arial" w:hAnsi="Arial" w:cs="Arial"/>
          <w:kern w:val="0"/>
          <w:sz w:val="22"/>
          <w:szCs w:val="22"/>
        </w:rPr>
        <w:t xml:space="preserve"> Hong of the Liberty Korea Party, the second most voted candidate, received 24.0%. There are a few cities and districts that show results </w:t>
      </w:r>
      <w:proofErr w:type="gramStart"/>
      <w:r w:rsidRPr="00402581">
        <w:rPr>
          <w:rFonts w:ascii="Arial" w:hAnsi="Arial" w:cs="Arial"/>
          <w:kern w:val="0"/>
          <w:sz w:val="22"/>
          <w:szCs w:val="22"/>
        </w:rPr>
        <w:t>similar to</w:t>
      </w:r>
      <w:proofErr w:type="gramEnd"/>
      <w:r w:rsidRPr="00402581">
        <w:rPr>
          <w:rFonts w:ascii="Arial" w:hAnsi="Arial" w:cs="Arial"/>
          <w:kern w:val="0"/>
          <w:sz w:val="22"/>
          <w:szCs w:val="22"/>
        </w:rPr>
        <w:t xml:space="preserve"> the national average, such as </w:t>
      </w:r>
      <w:proofErr w:type="spellStart"/>
      <w:r w:rsidRPr="00402581">
        <w:rPr>
          <w:rFonts w:ascii="Arial" w:hAnsi="Arial" w:cs="Arial"/>
          <w:kern w:val="0"/>
          <w:sz w:val="22"/>
          <w:szCs w:val="22"/>
        </w:rPr>
        <w:t>Gwacheon</w:t>
      </w:r>
      <w:proofErr w:type="spellEnd"/>
      <w:r w:rsidRPr="00402581">
        <w:rPr>
          <w:rFonts w:ascii="Arial" w:hAnsi="Arial" w:cs="Arial"/>
          <w:kern w:val="0"/>
          <w:sz w:val="22"/>
          <w:szCs w:val="22"/>
        </w:rPr>
        <w:t xml:space="preserve">, </w:t>
      </w:r>
      <w:proofErr w:type="spellStart"/>
      <w:r w:rsidRPr="00402581">
        <w:rPr>
          <w:rFonts w:ascii="Arial" w:hAnsi="Arial" w:cs="Arial"/>
          <w:kern w:val="0"/>
          <w:sz w:val="22"/>
          <w:szCs w:val="22"/>
        </w:rPr>
        <w:t>Hanam</w:t>
      </w:r>
      <w:proofErr w:type="spellEnd"/>
      <w:r w:rsidRPr="00402581">
        <w:rPr>
          <w:rFonts w:ascii="Arial" w:hAnsi="Arial" w:cs="Arial"/>
          <w:kern w:val="0"/>
          <w:sz w:val="22"/>
          <w:szCs w:val="22"/>
        </w:rPr>
        <w:t xml:space="preserve">, </w:t>
      </w:r>
      <w:proofErr w:type="spellStart"/>
      <w:r w:rsidRPr="00402581">
        <w:rPr>
          <w:rFonts w:ascii="Arial" w:hAnsi="Arial" w:cs="Arial"/>
          <w:kern w:val="0"/>
          <w:sz w:val="22"/>
          <w:szCs w:val="22"/>
        </w:rPr>
        <w:t>Uijeongbu</w:t>
      </w:r>
      <w:proofErr w:type="spellEnd"/>
      <w:r w:rsidRPr="00402581">
        <w:rPr>
          <w:rFonts w:ascii="Arial" w:hAnsi="Arial" w:cs="Arial"/>
          <w:kern w:val="0"/>
          <w:sz w:val="22"/>
          <w:szCs w:val="22"/>
        </w:rPr>
        <w:t xml:space="preserve"> in Gyeonggi-do, Buk-</w:t>
      </w:r>
      <w:proofErr w:type="spellStart"/>
      <w:r w:rsidRPr="00402581">
        <w:rPr>
          <w:rFonts w:ascii="Arial" w:hAnsi="Arial" w:cs="Arial"/>
          <w:kern w:val="0"/>
          <w:sz w:val="22"/>
          <w:szCs w:val="22"/>
        </w:rPr>
        <w:t>gu</w:t>
      </w:r>
      <w:proofErr w:type="spellEnd"/>
      <w:r w:rsidRPr="00402581">
        <w:rPr>
          <w:rFonts w:ascii="Arial" w:hAnsi="Arial" w:cs="Arial"/>
          <w:kern w:val="0"/>
          <w:sz w:val="22"/>
          <w:szCs w:val="22"/>
        </w:rPr>
        <w:t xml:space="preserve"> and </w:t>
      </w:r>
      <w:proofErr w:type="spellStart"/>
      <w:r w:rsidRPr="00402581">
        <w:rPr>
          <w:rFonts w:ascii="Arial" w:hAnsi="Arial" w:cs="Arial"/>
          <w:kern w:val="0"/>
          <w:sz w:val="22"/>
          <w:szCs w:val="22"/>
        </w:rPr>
        <w:t>Sasang-gu</w:t>
      </w:r>
      <w:proofErr w:type="spellEnd"/>
      <w:r w:rsidRPr="00402581">
        <w:rPr>
          <w:rFonts w:ascii="Arial" w:hAnsi="Arial" w:cs="Arial"/>
          <w:kern w:val="0"/>
          <w:sz w:val="22"/>
          <w:szCs w:val="22"/>
        </w:rPr>
        <w:t xml:space="preserve"> in Busan, Jung-</w:t>
      </w:r>
      <w:proofErr w:type="spellStart"/>
      <w:r w:rsidRPr="00402581">
        <w:rPr>
          <w:rFonts w:ascii="Arial" w:hAnsi="Arial" w:cs="Arial"/>
          <w:kern w:val="0"/>
          <w:sz w:val="22"/>
          <w:szCs w:val="22"/>
        </w:rPr>
        <w:t>gu</w:t>
      </w:r>
      <w:proofErr w:type="spellEnd"/>
      <w:r w:rsidRPr="00402581">
        <w:rPr>
          <w:rFonts w:ascii="Arial" w:hAnsi="Arial" w:cs="Arial"/>
          <w:kern w:val="0"/>
          <w:sz w:val="22"/>
          <w:szCs w:val="22"/>
        </w:rPr>
        <w:t xml:space="preserve"> and </w:t>
      </w:r>
      <w:proofErr w:type="spellStart"/>
      <w:r w:rsidRPr="00402581">
        <w:rPr>
          <w:rFonts w:ascii="Arial" w:hAnsi="Arial" w:cs="Arial"/>
          <w:kern w:val="0"/>
          <w:sz w:val="22"/>
          <w:szCs w:val="22"/>
        </w:rPr>
        <w:t>Gangdong-gu</w:t>
      </w:r>
      <w:proofErr w:type="spellEnd"/>
      <w:r w:rsidRPr="00402581">
        <w:rPr>
          <w:rFonts w:ascii="Arial" w:hAnsi="Arial" w:cs="Arial"/>
          <w:kern w:val="0"/>
          <w:sz w:val="22"/>
          <w:szCs w:val="22"/>
        </w:rPr>
        <w:t xml:space="preserve"> in Seoul, </w:t>
      </w:r>
      <w:proofErr w:type="spellStart"/>
      <w:r w:rsidRPr="00402581">
        <w:rPr>
          <w:rFonts w:ascii="Arial" w:hAnsi="Arial" w:cs="Arial"/>
          <w:kern w:val="0"/>
          <w:sz w:val="22"/>
          <w:szCs w:val="22"/>
        </w:rPr>
        <w:t>Yeonsu-gu</w:t>
      </w:r>
      <w:proofErr w:type="spellEnd"/>
      <w:r w:rsidRPr="00402581">
        <w:rPr>
          <w:rFonts w:ascii="Arial" w:hAnsi="Arial" w:cs="Arial"/>
          <w:kern w:val="0"/>
          <w:sz w:val="22"/>
          <w:szCs w:val="22"/>
        </w:rPr>
        <w:t xml:space="preserve"> in Incheon. </w:t>
      </w:r>
      <w:proofErr w:type="gramStart"/>
      <w:r w:rsidRPr="00402581">
        <w:rPr>
          <w:rFonts w:ascii="Arial" w:hAnsi="Arial" w:cs="Arial"/>
          <w:kern w:val="0"/>
          <w:sz w:val="22"/>
          <w:szCs w:val="22"/>
        </w:rPr>
        <w:t>In particular, cities</w:t>
      </w:r>
      <w:proofErr w:type="gramEnd"/>
      <w:r w:rsidRPr="00402581">
        <w:rPr>
          <w:rFonts w:ascii="Arial" w:hAnsi="Arial" w:cs="Arial"/>
          <w:kern w:val="0"/>
          <w:sz w:val="22"/>
          <w:szCs w:val="22"/>
        </w:rPr>
        <w:t xml:space="preserve"> and districts where the voting turnout follows the nationwide pattern are concentrated in the Seoul Metropolitan Area. Traditionally, the Seoul Metropolitan Area is free from the voting tendency that shows dominant support for the conservative or progressive parties seen in other regions. Therefore, no single party was dominant at the previous elections in the Seoul Metropolitan Area. Considering an apparent difference in voting patterns between young adults and older and middle-aged populations, such competition between conservative and progressive political parties can partly be explained by the even composition of the population in the Seoul Metropolitan Area where the young adult and older and middle-aged populations are evenly distributed due to the consistent influx of young adults.</w:t>
      </w:r>
    </w:p>
    <w:p w14:paraId="751F35C2" w14:textId="77777777" w:rsidR="00594A71" w:rsidRPr="00402581" w:rsidRDefault="00594A71" w:rsidP="00402581">
      <w:pPr>
        <w:spacing w:line="276" w:lineRule="auto"/>
        <w:rPr>
          <w:rFonts w:ascii="Arial" w:hAnsi="Arial" w:cs="Arial"/>
          <w:sz w:val="22"/>
          <w:szCs w:val="22"/>
        </w:rPr>
      </w:pPr>
    </w:p>
    <w:p w14:paraId="495E388E" w14:textId="77777777" w:rsidR="00594A71" w:rsidRPr="00402581" w:rsidRDefault="00594A71" w:rsidP="00402581">
      <w:pPr>
        <w:spacing w:line="276" w:lineRule="auto"/>
        <w:rPr>
          <w:rFonts w:ascii="Arial" w:hAnsi="Arial" w:cs="Arial"/>
          <w:sz w:val="22"/>
          <w:szCs w:val="22"/>
        </w:rPr>
      </w:pPr>
    </w:p>
    <w:p w14:paraId="7C119DA5" w14:textId="77777777" w:rsidR="00313F3E" w:rsidRDefault="00313F3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3EAC7AC6" w14:textId="556418A0" w:rsidR="00594A71" w:rsidRPr="00402581" w:rsidRDefault="00594A71" w:rsidP="00402581">
      <w:pPr>
        <w:widowControl/>
        <w:wordWrap/>
        <w:spacing w:line="276" w:lineRule="auto"/>
        <w:rPr>
          <w:rFonts w:ascii="Arial" w:hAnsi="Arial" w:cs="Arial"/>
          <w:kern w:val="0"/>
          <w:sz w:val="22"/>
          <w:szCs w:val="22"/>
        </w:rPr>
      </w:pPr>
      <w:r w:rsidRPr="00402581">
        <w:rPr>
          <w:rFonts w:ascii="Arial" w:hAnsi="Arial" w:cs="Arial"/>
          <w:b/>
          <w:bCs/>
          <w:spacing w:val="-5"/>
          <w:kern w:val="0"/>
          <w:sz w:val="22"/>
          <w:szCs w:val="22"/>
        </w:rPr>
        <w:lastRenderedPageBreak/>
        <w:t xml:space="preserve">Election of Members of the </w:t>
      </w:r>
      <w:proofErr w:type="spellStart"/>
      <w:r w:rsidRPr="00402581">
        <w:rPr>
          <w:rFonts w:ascii="Arial" w:hAnsi="Arial" w:cs="Arial"/>
          <w:b/>
          <w:bCs/>
          <w:spacing w:val="-5"/>
          <w:kern w:val="0"/>
          <w:sz w:val="22"/>
          <w:szCs w:val="22"/>
        </w:rPr>
        <w:t>Natioinal</w:t>
      </w:r>
      <w:proofErr w:type="spellEnd"/>
      <w:r w:rsidRPr="00402581">
        <w:rPr>
          <w:rFonts w:ascii="Arial" w:hAnsi="Arial" w:cs="Arial"/>
          <w:b/>
          <w:bCs/>
          <w:spacing w:val="-5"/>
          <w:kern w:val="0"/>
          <w:sz w:val="22"/>
          <w:szCs w:val="22"/>
        </w:rPr>
        <w:t xml:space="preserve"> Assembly</w:t>
      </w:r>
    </w:p>
    <w:p w14:paraId="79EED9F0" w14:textId="4AD9B5E2" w:rsidR="00594A71" w:rsidRPr="007B412F" w:rsidRDefault="00594A71" w:rsidP="00402581">
      <w:pPr>
        <w:spacing w:line="276" w:lineRule="auto"/>
        <w:rPr>
          <w:rFonts w:ascii="Arial" w:hAnsi="Arial" w:cs="Arial"/>
          <w:sz w:val="22"/>
          <w:szCs w:val="22"/>
        </w:rPr>
      </w:pPr>
    </w:p>
    <w:p w14:paraId="1D236B28" w14:textId="05AED34C" w:rsidR="00313F3E" w:rsidRPr="007B412F" w:rsidRDefault="00313F3E" w:rsidP="00402581">
      <w:pPr>
        <w:spacing w:line="276" w:lineRule="auto"/>
        <w:rPr>
          <w:rFonts w:ascii="Arial" w:hAnsi="Arial" w:cs="Arial"/>
          <w:sz w:val="22"/>
          <w:szCs w:val="22"/>
        </w:rPr>
      </w:pPr>
      <w:r w:rsidRPr="007B412F">
        <w:rPr>
          <w:rFonts w:ascii="Arial" w:hAnsi="Arial" w:cs="Arial"/>
          <w:sz w:val="22"/>
          <w:szCs w:val="22"/>
        </w:rPr>
        <w:t xml:space="preserve">&lt;map&gt; </w:t>
      </w:r>
      <w:r w:rsidRPr="007B412F">
        <w:rPr>
          <w:rFonts w:ascii="Arial" w:hAnsi="Arial" w:cs="Arial"/>
          <w:sz w:val="22"/>
          <w:szCs w:val="22"/>
        </w:rPr>
        <w:t>Results of the 21st National Assembly Election (2020)</w:t>
      </w:r>
    </w:p>
    <w:p w14:paraId="1EECAC41" w14:textId="77777777" w:rsidR="00313F3E" w:rsidRPr="007B412F" w:rsidRDefault="00313F3E" w:rsidP="00402581">
      <w:pPr>
        <w:spacing w:line="276" w:lineRule="auto"/>
        <w:rPr>
          <w:rFonts w:ascii="Arial" w:hAnsi="Arial" w:cs="Arial"/>
          <w:sz w:val="22"/>
          <w:szCs w:val="22"/>
        </w:rPr>
      </w:pPr>
    </w:p>
    <w:p w14:paraId="4EC73EF6" w14:textId="087D91DA"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&lt;map&gt; Difference between the Elected and Second-Place Candidates (2020)</w:t>
      </w:r>
    </w:p>
    <w:p w14:paraId="5E7032C8" w14:textId="6AD323D5"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&lt;map&gt; Wasted Votes (2020)</w:t>
      </w:r>
    </w:p>
    <w:p w14:paraId="5372A6C5" w14:textId="02FF7F5D"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Gender Representation in the Elected Candidates (2020)</w:t>
      </w:r>
    </w:p>
    <w:p w14:paraId="32CAB4EC" w14:textId="0464EEF0"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Age Groups of the Elected Candidates (2020)</w:t>
      </w:r>
    </w:p>
    <w:p w14:paraId="303C5C7B" w14:textId="2397ABE9" w:rsidR="00313F3E" w:rsidRPr="007B412F" w:rsidRDefault="00313F3E" w:rsidP="00402581">
      <w:pPr>
        <w:spacing w:line="276" w:lineRule="auto"/>
        <w:rPr>
          <w:rFonts w:ascii="Arial" w:hAnsi="Arial" w:cs="Arial"/>
          <w:sz w:val="22"/>
          <w:szCs w:val="22"/>
        </w:rPr>
      </w:pPr>
    </w:p>
    <w:p w14:paraId="410A2722" w14:textId="6125E40C"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Constituencies of the National Assembly Election in Areas with Declining Population (</w:t>
      </w:r>
      <w:proofErr w:type="spellStart"/>
      <w:r w:rsidRPr="007B412F">
        <w:rPr>
          <w:rStyle w:val="A30"/>
          <w:rFonts w:ascii="Arial" w:hAnsi="Arial" w:cs="Arial"/>
          <w:sz w:val="22"/>
          <w:szCs w:val="22"/>
        </w:rPr>
        <w:t>Jeollanam</w:t>
      </w:r>
      <w:proofErr w:type="spellEnd"/>
      <w:r w:rsidRPr="007B412F">
        <w:rPr>
          <w:rStyle w:val="A30"/>
          <w:rFonts w:ascii="Arial" w:hAnsi="Arial" w:cs="Arial"/>
          <w:sz w:val="22"/>
          <w:szCs w:val="22"/>
        </w:rPr>
        <w:t>-do, 1996)</w:t>
      </w:r>
    </w:p>
    <w:p w14:paraId="3D8C1D6A" w14:textId="3E8C7637"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Constituencies of the National Assembly Election in Areas with Declining Population (</w:t>
      </w:r>
      <w:proofErr w:type="spellStart"/>
      <w:r w:rsidRPr="007B412F">
        <w:rPr>
          <w:rStyle w:val="A30"/>
          <w:rFonts w:ascii="Arial" w:hAnsi="Arial" w:cs="Arial"/>
          <w:sz w:val="22"/>
          <w:szCs w:val="22"/>
        </w:rPr>
        <w:t>Jeollanam</w:t>
      </w:r>
      <w:proofErr w:type="spellEnd"/>
      <w:r w:rsidRPr="007B412F">
        <w:rPr>
          <w:rStyle w:val="A30"/>
          <w:rFonts w:ascii="Arial" w:hAnsi="Arial" w:cs="Arial"/>
          <w:sz w:val="22"/>
          <w:szCs w:val="22"/>
        </w:rPr>
        <w:t>-do, 2020)</w:t>
      </w:r>
    </w:p>
    <w:p w14:paraId="43515216" w14:textId="610220FB"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Constituencies of the National Assembly Election in Areas with Declining Population (</w:t>
      </w:r>
      <w:proofErr w:type="spellStart"/>
      <w:r w:rsidRPr="007B412F">
        <w:rPr>
          <w:rStyle w:val="A30"/>
          <w:rFonts w:ascii="Arial" w:hAnsi="Arial" w:cs="Arial"/>
          <w:sz w:val="22"/>
          <w:szCs w:val="22"/>
        </w:rPr>
        <w:t>Gyeongsangbuk</w:t>
      </w:r>
      <w:proofErr w:type="spellEnd"/>
      <w:r w:rsidRPr="007B412F">
        <w:rPr>
          <w:rStyle w:val="A30"/>
          <w:rFonts w:ascii="Arial" w:hAnsi="Arial" w:cs="Arial"/>
          <w:sz w:val="22"/>
          <w:szCs w:val="22"/>
        </w:rPr>
        <w:t>-do, 1996)</w:t>
      </w:r>
    </w:p>
    <w:p w14:paraId="21C6E305" w14:textId="66F89A0B" w:rsidR="00313F3E" w:rsidRPr="007B412F" w:rsidRDefault="00313F3E" w:rsidP="00313F3E">
      <w:pPr>
        <w:spacing w:line="276" w:lineRule="auto"/>
        <w:rPr>
          <w:rFonts w:ascii="Arial" w:hAnsi="Arial" w:cs="Arial"/>
          <w:sz w:val="22"/>
          <w:szCs w:val="22"/>
        </w:rPr>
      </w:pPr>
      <w:r w:rsidRPr="007B412F">
        <w:rPr>
          <w:rFonts w:ascii="Arial" w:hAnsi="Arial" w:cs="Arial"/>
          <w:sz w:val="22"/>
          <w:szCs w:val="22"/>
        </w:rPr>
        <w:t xml:space="preserve">&lt;map&gt; </w:t>
      </w:r>
      <w:r w:rsidR="007B412F" w:rsidRPr="007B412F">
        <w:rPr>
          <w:rStyle w:val="A30"/>
          <w:rFonts w:ascii="Arial" w:hAnsi="Arial" w:cs="Arial"/>
          <w:sz w:val="22"/>
          <w:szCs w:val="22"/>
        </w:rPr>
        <w:t>Constituencies of the National Assembly Election in Areas with Declining Population (</w:t>
      </w:r>
      <w:proofErr w:type="spellStart"/>
      <w:r w:rsidR="007B412F" w:rsidRPr="007B412F">
        <w:rPr>
          <w:rStyle w:val="A30"/>
          <w:rFonts w:ascii="Arial" w:hAnsi="Arial" w:cs="Arial"/>
          <w:sz w:val="22"/>
          <w:szCs w:val="22"/>
        </w:rPr>
        <w:t>Gyeongsangbuk</w:t>
      </w:r>
      <w:proofErr w:type="spellEnd"/>
      <w:r w:rsidR="007B412F" w:rsidRPr="007B412F">
        <w:rPr>
          <w:rStyle w:val="A30"/>
          <w:rFonts w:ascii="Arial" w:hAnsi="Arial" w:cs="Arial"/>
          <w:sz w:val="22"/>
          <w:szCs w:val="22"/>
        </w:rPr>
        <w:t>-do, 2020)</w:t>
      </w:r>
    </w:p>
    <w:p w14:paraId="0CAACF1B" w14:textId="50E3968E" w:rsidR="00313F3E" w:rsidRPr="007B412F" w:rsidRDefault="00313F3E" w:rsidP="00402581">
      <w:pPr>
        <w:spacing w:line="276" w:lineRule="auto"/>
        <w:rPr>
          <w:rFonts w:ascii="Arial" w:hAnsi="Arial" w:cs="Arial"/>
          <w:sz w:val="22"/>
          <w:szCs w:val="22"/>
        </w:rPr>
      </w:pPr>
      <w:r w:rsidRPr="007B412F">
        <w:rPr>
          <w:rFonts w:ascii="Arial" w:hAnsi="Arial" w:cs="Arial"/>
          <w:sz w:val="22"/>
          <w:szCs w:val="22"/>
        </w:rPr>
        <w:t xml:space="preserve">&lt;table&gt; </w:t>
      </w:r>
      <w:r w:rsidR="007B412F" w:rsidRPr="007B412F">
        <w:rPr>
          <w:rFonts w:ascii="Arial" w:hAnsi="Arial" w:cs="Arial"/>
          <w:sz w:val="22"/>
          <w:szCs w:val="22"/>
        </w:rPr>
        <w:t>Changes in the Constituency Numbers for National Assembly Elections and Seats (1996–2020)</w:t>
      </w:r>
    </w:p>
    <w:p w14:paraId="152B5338" w14:textId="77777777" w:rsidR="00313F3E" w:rsidRPr="00402581" w:rsidRDefault="00313F3E" w:rsidP="00402581">
      <w:pPr>
        <w:spacing w:line="276" w:lineRule="auto"/>
        <w:rPr>
          <w:rFonts w:ascii="Arial" w:hAnsi="Arial" w:cs="Arial" w:hint="eastAsia"/>
          <w:sz w:val="22"/>
          <w:szCs w:val="22"/>
        </w:rPr>
      </w:pPr>
    </w:p>
    <w:p w14:paraId="5B2BCE7D"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The ROK National Assembly is a unicameral legislature in which district representatives are elected every four years, and political parties choose representatives proportionally, by vocation and specialty, based on approval by party members. In the 21st National Assembly Election of April 2020, a total of 253 district representatives and 47 proportional representatives were elected. The 253 district representatives include 163 seats for the Korean Democratic Party, 84 for the United Future Party, 1 for the Justice Party, and 5 independents. Representatives chosen proportionally included 17 seats for the Citizen’s Party of Korea, 19 for the Future Korea Party, 5 for the Justice Party, and 3 for the Open Democratic Party.</w:t>
      </w:r>
    </w:p>
    <w:p w14:paraId="3A9D6674"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 xml:space="preserve">The National Assembly elections reflected a regional voting pattern </w:t>
      </w:r>
      <w:proofErr w:type="gramStart"/>
      <w:r w:rsidRPr="00402581">
        <w:rPr>
          <w:rFonts w:ascii="Arial" w:hAnsi="Arial" w:cs="Arial"/>
          <w:kern w:val="0"/>
          <w:sz w:val="22"/>
          <w:szCs w:val="22"/>
        </w:rPr>
        <w:t>similar to</w:t>
      </w:r>
      <w:proofErr w:type="gramEnd"/>
      <w:r w:rsidRPr="00402581">
        <w:rPr>
          <w:rFonts w:ascii="Arial" w:hAnsi="Arial" w:cs="Arial"/>
          <w:kern w:val="0"/>
          <w:sz w:val="22"/>
          <w:szCs w:val="22"/>
        </w:rPr>
        <w:t xml:space="preserve"> that of the presidential election. The Democratic Party of Korea secured many seats in the Seoul Metropolitan Area and the </w:t>
      </w:r>
      <w:proofErr w:type="spellStart"/>
      <w:r w:rsidRPr="00402581">
        <w:rPr>
          <w:rFonts w:ascii="Arial" w:hAnsi="Arial" w:cs="Arial"/>
          <w:kern w:val="0"/>
          <w:sz w:val="22"/>
          <w:szCs w:val="22"/>
        </w:rPr>
        <w:t>Honam</w:t>
      </w:r>
      <w:proofErr w:type="spellEnd"/>
      <w:r w:rsidRPr="00402581">
        <w:rPr>
          <w:rFonts w:ascii="Arial" w:hAnsi="Arial" w:cs="Arial"/>
          <w:kern w:val="0"/>
          <w:sz w:val="22"/>
          <w:szCs w:val="22"/>
        </w:rPr>
        <w:t xml:space="preserve"> region. On the other hand, the United Future Party won many seats in </w:t>
      </w:r>
      <w:proofErr w:type="spellStart"/>
      <w:r w:rsidRPr="00402581">
        <w:rPr>
          <w:rFonts w:ascii="Arial" w:hAnsi="Arial" w:cs="Arial"/>
          <w:kern w:val="0"/>
          <w:sz w:val="22"/>
          <w:szCs w:val="22"/>
        </w:rPr>
        <w:t>Gyeongsangbuk</w:t>
      </w:r>
      <w:proofErr w:type="spellEnd"/>
      <w:r w:rsidRPr="00402581">
        <w:rPr>
          <w:rFonts w:ascii="Arial" w:hAnsi="Arial" w:cs="Arial"/>
          <w:kern w:val="0"/>
          <w:sz w:val="22"/>
          <w:szCs w:val="22"/>
        </w:rPr>
        <w:t xml:space="preserve">-do, </w:t>
      </w:r>
      <w:proofErr w:type="spellStart"/>
      <w:r w:rsidRPr="00402581">
        <w:rPr>
          <w:rFonts w:ascii="Arial" w:hAnsi="Arial" w:cs="Arial"/>
          <w:kern w:val="0"/>
          <w:sz w:val="22"/>
          <w:szCs w:val="22"/>
        </w:rPr>
        <w:t>Gyeongsangnam</w:t>
      </w:r>
      <w:proofErr w:type="spellEnd"/>
      <w:r w:rsidRPr="00402581">
        <w:rPr>
          <w:rFonts w:ascii="Arial" w:hAnsi="Arial" w:cs="Arial"/>
          <w:kern w:val="0"/>
          <w:sz w:val="22"/>
          <w:szCs w:val="22"/>
        </w:rPr>
        <w:t xml:space="preserve">-do, and </w:t>
      </w:r>
      <w:proofErr w:type="spellStart"/>
      <w:r w:rsidRPr="00402581">
        <w:rPr>
          <w:rFonts w:ascii="Arial" w:hAnsi="Arial" w:cs="Arial"/>
          <w:kern w:val="0"/>
          <w:sz w:val="22"/>
          <w:szCs w:val="22"/>
        </w:rPr>
        <w:t>Gwangwon</w:t>
      </w:r>
      <w:proofErr w:type="spellEnd"/>
      <w:r w:rsidRPr="00402581">
        <w:rPr>
          <w:rFonts w:ascii="Arial" w:hAnsi="Arial" w:cs="Arial"/>
          <w:kern w:val="0"/>
          <w:sz w:val="22"/>
          <w:szCs w:val="22"/>
        </w:rPr>
        <w:t>-do.</w:t>
      </w:r>
    </w:p>
    <w:p w14:paraId="43705033"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 xml:space="preserve">In addition, as the members of the National Assembly have adopted a single-member constituency, by which a candidate who receives a majority of votes is elected, many votes are wasted in areas where the difference in approval ratings for competing political parties is narrow. Particularly, the difference in the number of votes between the elected and second-place candidates is relatively small in the Seoul Metropolitan Area and the central region and is large in the </w:t>
      </w:r>
      <w:proofErr w:type="spellStart"/>
      <w:r w:rsidRPr="00402581">
        <w:rPr>
          <w:rFonts w:ascii="Arial" w:hAnsi="Arial" w:cs="Arial"/>
          <w:kern w:val="0"/>
          <w:sz w:val="22"/>
          <w:szCs w:val="22"/>
        </w:rPr>
        <w:t>Honam</w:t>
      </w:r>
      <w:proofErr w:type="spellEnd"/>
      <w:r w:rsidRPr="00402581">
        <w:rPr>
          <w:rFonts w:ascii="Arial" w:hAnsi="Arial" w:cs="Arial"/>
          <w:kern w:val="0"/>
          <w:sz w:val="22"/>
          <w:szCs w:val="22"/>
        </w:rPr>
        <w:t xml:space="preserve"> and </w:t>
      </w:r>
      <w:proofErr w:type="spellStart"/>
      <w:r w:rsidRPr="00402581">
        <w:rPr>
          <w:rFonts w:ascii="Arial" w:hAnsi="Arial" w:cs="Arial"/>
          <w:kern w:val="0"/>
          <w:sz w:val="22"/>
          <w:szCs w:val="22"/>
        </w:rPr>
        <w:t>Yeongnam</w:t>
      </w:r>
      <w:proofErr w:type="spellEnd"/>
      <w:r w:rsidRPr="00402581">
        <w:rPr>
          <w:rFonts w:ascii="Arial" w:hAnsi="Arial" w:cs="Arial"/>
          <w:kern w:val="0"/>
          <w:sz w:val="22"/>
          <w:szCs w:val="22"/>
        </w:rPr>
        <w:t xml:space="preserve"> regions. Therefore, </w:t>
      </w:r>
      <w:proofErr w:type="gramStart"/>
      <w:r w:rsidRPr="00402581">
        <w:rPr>
          <w:rFonts w:ascii="Arial" w:hAnsi="Arial" w:cs="Arial"/>
          <w:kern w:val="0"/>
          <w:sz w:val="22"/>
          <w:szCs w:val="22"/>
        </w:rPr>
        <w:t>in order to</w:t>
      </w:r>
      <w:proofErr w:type="gramEnd"/>
      <w:r w:rsidRPr="00402581">
        <w:rPr>
          <w:rFonts w:ascii="Arial" w:hAnsi="Arial" w:cs="Arial"/>
          <w:kern w:val="0"/>
          <w:sz w:val="22"/>
          <w:szCs w:val="22"/>
        </w:rPr>
        <w:t xml:space="preserve"> deal with the problem of the election system, the 21st National Assembly election introduced a new system in which some proportional representation seats are allocated to political parties with many wasted votes in the local districts. </w:t>
      </w:r>
    </w:p>
    <w:p w14:paraId="46C1891F"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 xml:space="preserve">The number of women elected to the National Assembly has been increasing proportionately. However, the proportion of women elected to local positions is still low. </w:t>
      </w:r>
      <w:r w:rsidRPr="00402581">
        <w:rPr>
          <w:rFonts w:ascii="Arial" w:hAnsi="Arial" w:cs="Arial"/>
          <w:kern w:val="0"/>
          <w:sz w:val="22"/>
          <w:szCs w:val="22"/>
        </w:rPr>
        <w:lastRenderedPageBreak/>
        <w:t>There is also a growing demand to reflect the voices of the younger generation in politics. Recently, more representatives in their 30s and 40s are entering the National Assembly.</w:t>
      </w:r>
    </w:p>
    <w:p w14:paraId="09B646E0" w14:textId="77777777" w:rsidR="00594A71" w:rsidRPr="00402581" w:rsidRDefault="00594A71" w:rsidP="00402581">
      <w:pPr>
        <w:spacing w:line="276" w:lineRule="auto"/>
        <w:rPr>
          <w:rFonts w:ascii="Arial" w:hAnsi="Arial" w:cs="Arial"/>
          <w:sz w:val="22"/>
          <w:szCs w:val="22"/>
        </w:rPr>
      </w:pPr>
    </w:p>
    <w:p w14:paraId="30C9C655"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 xml:space="preserve">The constituency reflects the political system and always changes with demographic change and movement. Recently, the debate about the National Assembly constituency has become an important political issue as the population continues to decline in some constituencies, and the population continues to increase in the Seoul Metropolitan Area. Thus, realignment of the National Assembly constituency has often been carried out just before elections. Followed by the verdict of the Constitutional Court, which sets an upper limit for the proportion of voters between the largest population constituency and the lowest population constituency, the constituencies, particularly in rural areas and old central business districts with small populations, have been realigned and merged. For example, in </w:t>
      </w:r>
      <w:proofErr w:type="spellStart"/>
      <w:r w:rsidRPr="00402581">
        <w:rPr>
          <w:rFonts w:ascii="Arial" w:hAnsi="Arial" w:cs="Arial"/>
          <w:kern w:val="0"/>
          <w:sz w:val="22"/>
          <w:szCs w:val="22"/>
        </w:rPr>
        <w:t>Jeollanam</w:t>
      </w:r>
      <w:proofErr w:type="spellEnd"/>
      <w:r w:rsidRPr="00402581">
        <w:rPr>
          <w:rFonts w:ascii="Arial" w:hAnsi="Arial" w:cs="Arial"/>
          <w:kern w:val="0"/>
          <w:sz w:val="22"/>
          <w:szCs w:val="22"/>
        </w:rPr>
        <w:t xml:space="preserve">-do and </w:t>
      </w:r>
      <w:proofErr w:type="spellStart"/>
      <w:r w:rsidRPr="00402581">
        <w:rPr>
          <w:rFonts w:ascii="Arial" w:hAnsi="Arial" w:cs="Arial"/>
          <w:kern w:val="0"/>
          <w:sz w:val="22"/>
          <w:szCs w:val="22"/>
        </w:rPr>
        <w:t>Gyeongsangbuk</w:t>
      </w:r>
      <w:proofErr w:type="spellEnd"/>
      <w:r w:rsidRPr="00402581">
        <w:rPr>
          <w:rFonts w:ascii="Arial" w:hAnsi="Arial" w:cs="Arial"/>
          <w:kern w:val="0"/>
          <w:sz w:val="22"/>
          <w:szCs w:val="22"/>
        </w:rPr>
        <w:t>-do, where population decline is evident, two to three administrative districts were merged to form a new constituency, and some regions of urban and rural counties were divided and re-aligned to form a new constituency. This realignment led to an inconsistency between administrative districts and constituencies for the National Assembly, undermined regional representation, and excessively expanded the area of the constituency in which administrative districts were merged.</w:t>
      </w:r>
    </w:p>
    <w:p w14:paraId="47CA853E" w14:textId="77777777" w:rsidR="00594A71" w:rsidRPr="00402581" w:rsidRDefault="00594A71" w:rsidP="00402581">
      <w:pPr>
        <w:spacing w:line="276" w:lineRule="auto"/>
        <w:rPr>
          <w:rFonts w:ascii="Arial" w:hAnsi="Arial" w:cs="Arial"/>
          <w:sz w:val="22"/>
          <w:szCs w:val="22"/>
        </w:rPr>
      </w:pPr>
    </w:p>
    <w:p w14:paraId="3F66779C" w14:textId="77777777" w:rsidR="00594A71" w:rsidRPr="00402581" w:rsidRDefault="00594A71" w:rsidP="00402581">
      <w:pPr>
        <w:spacing w:line="276" w:lineRule="auto"/>
        <w:rPr>
          <w:rFonts w:ascii="Arial" w:hAnsi="Arial" w:cs="Arial"/>
          <w:sz w:val="22"/>
          <w:szCs w:val="22"/>
        </w:rPr>
      </w:pPr>
    </w:p>
    <w:p w14:paraId="66FB361E" w14:textId="77777777" w:rsidR="007B412F" w:rsidRDefault="007B412F">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9077E93" w14:textId="43CB3D4B" w:rsidR="00594A71" w:rsidRPr="00402581" w:rsidRDefault="00594A71" w:rsidP="00402581">
      <w:pPr>
        <w:widowControl/>
        <w:wordWrap/>
        <w:spacing w:line="276" w:lineRule="auto"/>
        <w:rPr>
          <w:rFonts w:ascii="Arial" w:hAnsi="Arial" w:cs="Arial"/>
          <w:kern w:val="0"/>
          <w:sz w:val="22"/>
          <w:szCs w:val="22"/>
        </w:rPr>
      </w:pPr>
      <w:r w:rsidRPr="00402581">
        <w:rPr>
          <w:rFonts w:ascii="Arial" w:hAnsi="Arial" w:cs="Arial"/>
          <w:b/>
          <w:bCs/>
          <w:spacing w:val="-5"/>
          <w:kern w:val="0"/>
          <w:sz w:val="22"/>
          <w:szCs w:val="22"/>
        </w:rPr>
        <w:lastRenderedPageBreak/>
        <w:t>Local Election</w:t>
      </w:r>
    </w:p>
    <w:p w14:paraId="0F8FC49E" w14:textId="4E580EDD" w:rsidR="00594A71" w:rsidRPr="007B412F" w:rsidRDefault="00594A71" w:rsidP="00402581">
      <w:pPr>
        <w:spacing w:line="276" w:lineRule="auto"/>
        <w:rPr>
          <w:rFonts w:ascii="Arial" w:hAnsi="Arial" w:cs="Arial"/>
          <w:sz w:val="22"/>
          <w:szCs w:val="22"/>
        </w:rPr>
      </w:pPr>
    </w:p>
    <w:p w14:paraId="233F18B1" w14:textId="315B2002" w:rsidR="007B412F" w:rsidRPr="007B412F" w:rsidRDefault="007B412F" w:rsidP="00402581">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Results of the 7th Local Election: Heads of Metropolitan Governments and Councils (2018)</w:t>
      </w:r>
    </w:p>
    <w:p w14:paraId="199BBB79" w14:textId="144235B7" w:rsidR="007B412F" w:rsidRPr="007B412F" w:rsidRDefault="007B412F" w:rsidP="007B412F">
      <w:pPr>
        <w:spacing w:line="276" w:lineRule="auto"/>
        <w:rPr>
          <w:rFonts w:ascii="Arial" w:hAnsi="Arial" w:cs="Arial"/>
          <w:sz w:val="22"/>
          <w:szCs w:val="22"/>
        </w:rPr>
      </w:pPr>
      <w:r w:rsidRPr="007B412F">
        <w:rPr>
          <w:rFonts w:ascii="Arial" w:hAnsi="Arial" w:cs="Arial"/>
          <w:sz w:val="22"/>
          <w:szCs w:val="22"/>
        </w:rPr>
        <w:t>&lt;map&gt; Results of the 7th Local Election: Heads of Local Governments (2018)</w:t>
      </w:r>
    </w:p>
    <w:p w14:paraId="7A7C5770" w14:textId="61D7A208" w:rsidR="007B412F" w:rsidRPr="007B412F" w:rsidRDefault="007B412F" w:rsidP="007B412F">
      <w:pPr>
        <w:spacing w:line="276" w:lineRule="auto"/>
        <w:rPr>
          <w:rFonts w:ascii="Arial" w:hAnsi="Arial" w:cs="Arial"/>
          <w:sz w:val="22"/>
          <w:szCs w:val="22"/>
        </w:rPr>
      </w:pPr>
      <w:r w:rsidRPr="007B412F">
        <w:rPr>
          <w:rFonts w:ascii="Arial" w:hAnsi="Arial" w:cs="Arial"/>
          <w:sz w:val="22"/>
          <w:szCs w:val="22"/>
        </w:rPr>
        <w:t>&lt;map&gt; Results of the 7th Local Election: Representative of Local Councils (2018)</w:t>
      </w:r>
    </w:p>
    <w:p w14:paraId="02D6B548" w14:textId="68FC7329" w:rsidR="007B412F" w:rsidRPr="007B412F" w:rsidRDefault="007B412F" w:rsidP="007B412F">
      <w:pPr>
        <w:spacing w:line="276" w:lineRule="auto"/>
        <w:rPr>
          <w:rFonts w:ascii="Arial" w:hAnsi="Arial" w:cs="Arial"/>
          <w:sz w:val="22"/>
          <w:szCs w:val="22"/>
        </w:rPr>
      </w:pPr>
      <w:r w:rsidRPr="007B412F">
        <w:rPr>
          <w:rFonts w:ascii="Arial" w:hAnsi="Arial" w:cs="Arial"/>
          <w:sz w:val="22"/>
          <w:szCs w:val="22"/>
        </w:rPr>
        <w:t xml:space="preserve">&lt;map&gt; </w:t>
      </w:r>
      <w:r w:rsidRPr="007B412F">
        <w:rPr>
          <w:rStyle w:val="A30"/>
          <w:rFonts w:ascii="Arial" w:hAnsi="Arial" w:cs="Arial"/>
          <w:sz w:val="22"/>
          <w:szCs w:val="22"/>
        </w:rPr>
        <w:t>Gender Representation in the Local Councils (2018)</w:t>
      </w:r>
    </w:p>
    <w:p w14:paraId="07890F6A" w14:textId="77777777" w:rsidR="007B412F" w:rsidRPr="00402581" w:rsidRDefault="007B412F" w:rsidP="00402581">
      <w:pPr>
        <w:spacing w:line="276" w:lineRule="auto"/>
        <w:rPr>
          <w:rFonts w:ascii="Arial" w:hAnsi="Arial" w:cs="Arial" w:hint="eastAsia"/>
          <w:sz w:val="22"/>
          <w:szCs w:val="22"/>
        </w:rPr>
      </w:pPr>
    </w:p>
    <w:p w14:paraId="19769481"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In local elections (every four years), local and metropolitan council members and heads of local and metropolitan governments are chosen. Council members consist of district representatives and proportional representatives.</w:t>
      </w:r>
    </w:p>
    <w:p w14:paraId="752BC7B1" w14:textId="77777777" w:rsidR="00594A71" w:rsidRPr="00402581" w:rsidRDefault="00594A71" w:rsidP="00402581">
      <w:pPr>
        <w:widowControl/>
        <w:wordWrap/>
        <w:spacing w:line="276" w:lineRule="auto"/>
        <w:ind w:firstLine="128"/>
        <w:rPr>
          <w:rFonts w:ascii="Arial" w:hAnsi="Arial" w:cs="Arial"/>
          <w:kern w:val="0"/>
          <w:sz w:val="22"/>
          <w:szCs w:val="22"/>
        </w:rPr>
      </w:pPr>
      <w:r w:rsidRPr="00402581">
        <w:rPr>
          <w:rFonts w:ascii="Arial" w:hAnsi="Arial" w:cs="Arial"/>
          <w:kern w:val="0"/>
          <w:sz w:val="22"/>
          <w:szCs w:val="22"/>
        </w:rPr>
        <w:t xml:space="preserve">In the 7th Simultaneous Local Election of 2018, 14 candidates from the Democratic Party of Korea, two from the Liberty Korea Party, and one independent were elected as mayors and governors of metropolitan cities and provinces. In the election of the metropolitan council, the ruling party secured many seats; 652 candidates from the Democratic Party of Korea and 137 from the Liberty Korea Party. As the result of the election for the heads of local government, 151 candidates from the Democratic Party of Korea, 53 from the Liberty Korea Party, five from the Party for Democracy and Peace, and 17 independents were elected as mayors, county heads, and district heads. Regarding the result of the local council election, 2926 council members were elected </w:t>
      </w:r>
      <w:proofErr w:type="gramStart"/>
      <w:r w:rsidRPr="00402581">
        <w:rPr>
          <w:rFonts w:ascii="Arial" w:hAnsi="Arial" w:cs="Arial"/>
          <w:kern w:val="0"/>
          <w:sz w:val="22"/>
          <w:szCs w:val="22"/>
        </w:rPr>
        <w:t>with the exception of</w:t>
      </w:r>
      <w:proofErr w:type="gramEnd"/>
      <w:r w:rsidRPr="00402581">
        <w:rPr>
          <w:rFonts w:ascii="Arial" w:hAnsi="Arial" w:cs="Arial"/>
          <w:kern w:val="0"/>
          <w:sz w:val="22"/>
          <w:szCs w:val="22"/>
        </w:rPr>
        <w:t xml:space="preserve"> Sejong Metropolitan Autonomous City and </w:t>
      </w:r>
      <w:proofErr w:type="spellStart"/>
      <w:r w:rsidRPr="00402581">
        <w:rPr>
          <w:rFonts w:ascii="Arial" w:hAnsi="Arial" w:cs="Arial"/>
          <w:kern w:val="0"/>
          <w:sz w:val="22"/>
          <w:szCs w:val="22"/>
        </w:rPr>
        <w:t>Jeju</w:t>
      </w:r>
      <w:proofErr w:type="spellEnd"/>
      <w:r w:rsidRPr="00402581">
        <w:rPr>
          <w:rFonts w:ascii="Arial" w:hAnsi="Arial" w:cs="Arial"/>
          <w:kern w:val="0"/>
          <w:sz w:val="22"/>
          <w:szCs w:val="22"/>
        </w:rPr>
        <w:t xml:space="preserve"> Special Self-governing Province, where local councils are not established. The local council is the foundation for grassroots democracy and accommodates diverse constituencies, including women and members of the younger generation.</w:t>
      </w:r>
    </w:p>
    <w:p w14:paraId="2B98BF4C" w14:textId="77777777" w:rsidR="00594A71" w:rsidRPr="00402581" w:rsidRDefault="00594A71" w:rsidP="00402581">
      <w:pPr>
        <w:spacing w:line="276" w:lineRule="auto"/>
        <w:rPr>
          <w:rFonts w:ascii="Arial" w:hAnsi="Arial" w:cs="Arial"/>
          <w:sz w:val="22"/>
          <w:szCs w:val="22"/>
        </w:rPr>
      </w:pPr>
    </w:p>
    <w:sectPr w:rsidR="00594A71" w:rsidRPr="00402581"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8BB9A" w14:textId="77777777" w:rsidR="007E01EE" w:rsidRDefault="007E01EE" w:rsidP="00402581">
      <w:r>
        <w:separator/>
      </w:r>
    </w:p>
  </w:endnote>
  <w:endnote w:type="continuationSeparator" w:id="0">
    <w:p w14:paraId="0CB2D786" w14:textId="77777777" w:rsidR="007E01EE" w:rsidRDefault="007E01EE" w:rsidP="00402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7F27D" w14:textId="77777777" w:rsidR="007E01EE" w:rsidRDefault="007E01EE" w:rsidP="00402581">
      <w:r>
        <w:separator/>
      </w:r>
    </w:p>
  </w:footnote>
  <w:footnote w:type="continuationSeparator" w:id="0">
    <w:p w14:paraId="549F340D" w14:textId="77777777" w:rsidR="007E01EE" w:rsidRDefault="007E01EE" w:rsidP="004025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A71"/>
    <w:rsid w:val="00313F3E"/>
    <w:rsid w:val="00402581"/>
    <w:rsid w:val="00510793"/>
    <w:rsid w:val="00594A71"/>
    <w:rsid w:val="007B412F"/>
    <w:rsid w:val="007E01E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D036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313F3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594A71"/>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594A71"/>
    <w:rPr>
      <w:spacing w:val="-3"/>
    </w:rPr>
  </w:style>
  <w:style w:type="paragraph" w:styleId="a3">
    <w:name w:val="header"/>
    <w:basedOn w:val="a"/>
    <w:link w:val="Char"/>
    <w:uiPriority w:val="99"/>
    <w:unhideWhenUsed/>
    <w:rsid w:val="00402581"/>
    <w:pPr>
      <w:tabs>
        <w:tab w:val="center" w:pos="4513"/>
        <w:tab w:val="right" w:pos="9026"/>
      </w:tabs>
      <w:snapToGrid w:val="0"/>
    </w:pPr>
  </w:style>
  <w:style w:type="character" w:customStyle="1" w:styleId="Char">
    <w:name w:val="머리글 Char"/>
    <w:basedOn w:val="a0"/>
    <w:link w:val="a3"/>
    <w:uiPriority w:val="99"/>
    <w:rsid w:val="00402581"/>
  </w:style>
  <w:style w:type="paragraph" w:styleId="a4">
    <w:name w:val="footer"/>
    <w:basedOn w:val="a"/>
    <w:link w:val="Char0"/>
    <w:uiPriority w:val="99"/>
    <w:unhideWhenUsed/>
    <w:rsid w:val="00402581"/>
    <w:pPr>
      <w:tabs>
        <w:tab w:val="center" w:pos="4513"/>
        <w:tab w:val="right" w:pos="9026"/>
      </w:tabs>
      <w:snapToGrid w:val="0"/>
    </w:pPr>
  </w:style>
  <w:style w:type="character" w:customStyle="1" w:styleId="Char0">
    <w:name w:val="바닥글 Char"/>
    <w:basedOn w:val="a0"/>
    <w:link w:val="a4"/>
    <w:uiPriority w:val="99"/>
    <w:rsid w:val="00402581"/>
  </w:style>
  <w:style w:type="paragraph" w:customStyle="1" w:styleId="Default">
    <w:name w:val="Default"/>
    <w:rsid w:val="00402581"/>
    <w:pPr>
      <w:widowControl w:val="0"/>
      <w:autoSpaceDE w:val="0"/>
      <w:autoSpaceDN w:val="0"/>
      <w:adjustRightInd w:val="0"/>
    </w:pPr>
    <w:rPr>
      <w:rFonts w:ascii="Montserrat" w:hAnsi="Montserrat" w:cs="Montserrat"/>
      <w:color w:val="000000"/>
      <w:kern w:val="0"/>
    </w:rPr>
  </w:style>
  <w:style w:type="character" w:customStyle="1" w:styleId="A30">
    <w:name w:val="A3"/>
    <w:uiPriority w:val="99"/>
    <w:rsid w:val="00402581"/>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91255">
      <w:bodyDiv w:val="1"/>
      <w:marLeft w:val="0"/>
      <w:marRight w:val="0"/>
      <w:marTop w:val="0"/>
      <w:marBottom w:val="0"/>
      <w:divBdr>
        <w:top w:val="none" w:sz="0" w:space="0" w:color="auto"/>
        <w:left w:val="none" w:sz="0" w:space="0" w:color="auto"/>
        <w:bottom w:val="none" w:sz="0" w:space="0" w:color="auto"/>
        <w:right w:val="none" w:sz="0" w:space="0" w:color="auto"/>
      </w:divBdr>
    </w:div>
    <w:div w:id="419759772">
      <w:bodyDiv w:val="1"/>
      <w:marLeft w:val="0"/>
      <w:marRight w:val="0"/>
      <w:marTop w:val="0"/>
      <w:marBottom w:val="0"/>
      <w:divBdr>
        <w:top w:val="none" w:sz="0" w:space="0" w:color="auto"/>
        <w:left w:val="none" w:sz="0" w:space="0" w:color="auto"/>
        <w:bottom w:val="none" w:sz="0" w:space="0" w:color="auto"/>
        <w:right w:val="none" w:sz="0" w:space="0" w:color="auto"/>
      </w:divBdr>
    </w:div>
    <w:div w:id="1089306351">
      <w:bodyDiv w:val="1"/>
      <w:marLeft w:val="0"/>
      <w:marRight w:val="0"/>
      <w:marTop w:val="0"/>
      <w:marBottom w:val="0"/>
      <w:divBdr>
        <w:top w:val="none" w:sz="0" w:space="0" w:color="auto"/>
        <w:left w:val="none" w:sz="0" w:space="0" w:color="auto"/>
        <w:bottom w:val="none" w:sz="0" w:space="0" w:color="auto"/>
        <w:right w:val="none" w:sz="0" w:space="0" w:color="auto"/>
      </w:divBdr>
    </w:div>
    <w:div w:id="1242448801">
      <w:bodyDiv w:val="1"/>
      <w:marLeft w:val="0"/>
      <w:marRight w:val="0"/>
      <w:marTop w:val="0"/>
      <w:marBottom w:val="0"/>
      <w:divBdr>
        <w:top w:val="none" w:sz="0" w:space="0" w:color="auto"/>
        <w:left w:val="none" w:sz="0" w:space="0" w:color="auto"/>
        <w:bottom w:val="none" w:sz="0" w:space="0" w:color="auto"/>
        <w:right w:val="none" w:sz="0" w:space="0" w:color="auto"/>
      </w:divBdr>
    </w:div>
    <w:div w:id="1539856547">
      <w:bodyDiv w:val="1"/>
      <w:marLeft w:val="0"/>
      <w:marRight w:val="0"/>
      <w:marTop w:val="0"/>
      <w:marBottom w:val="0"/>
      <w:divBdr>
        <w:top w:val="none" w:sz="0" w:space="0" w:color="auto"/>
        <w:left w:val="none" w:sz="0" w:space="0" w:color="auto"/>
        <w:bottom w:val="none" w:sz="0" w:space="0" w:color="auto"/>
        <w:right w:val="none" w:sz="0" w:space="0" w:color="auto"/>
      </w:divBdr>
    </w:div>
    <w:div w:id="1642930072">
      <w:bodyDiv w:val="1"/>
      <w:marLeft w:val="0"/>
      <w:marRight w:val="0"/>
      <w:marTop w:val="0"/>
      <w:marBottom w:val="0"/>
      <w:divBdr>
        <w:top w:val="none" w:sz="0" w:space="0" w:color="auto"/>
        <w:left w:val="none" w:sz="0" w:space="0" w:color="auto"/>
        <w:bottom w:val="none" w:sz="0" w:space="0" w:color="auto"/>
        <w:right w:val="none" w:sz="0" w:space="0" w:color="auto"/>
      </w:divBdr>
    </w:div>
    <w:div w:id="1643119019">
      <w:bodyDiv w:val="1"/>
      <w:marLeft w:val="0"/>
      <w:marRight w:val="0"/>
      <w:marTop w:val="0"/>
      <w:marBottom w:val="0"/>
      <w:divBdr>
        <w:top w:val="none" w:sz="0" w:space="0" w:color="auto"/>
        <w:left w:val="none" w:sz="0" w:space="0" w:color="auto"/>
        <w:bottom w:val="none" w:sz="0" w:space="0" w:color="auto"/>
        <w:right w:val="none" w:sz="0" w:space="0" w:color="auto"/>
      </w:divBdr>
    </w:div>
    <w:div w:id="20218564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1661</Words>
  <Characters>9468</Characters>
  <Application>Microsoft Office Word</Application>
  <DocSecurity>0</DocSecurity>
  <Lines>78</Lines>
  <Paragraphs>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2</cp:revision>
  <dcterms:created xsi:type="dcterms:W3CDTF">2022-06-15T04:44:00Z</dcterms:created>
  <dcterms:modified xsi:type="dcterms:W3CDTF">2022-06-16T09:17:00Z</dcterms:modified>
</cp:coreProperties>
</file>